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31E" w:rsidRDefault="008A331E" w:rsidP="008A331E">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8A331E" w:rsidRDefault="008A331E" w:rsidP="008A331E">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8A331E">
        <w:rPr>
          <w:rFonts w:ascii="Times New Roman" w:hAnsi="Times New Roman" w:cs="Times New Roman"/>
          <w:b/>
          <w:sz w:val="28"/>
          <w:szCs w:val="28"/>
          <w:lang w:val="en-US"/>
        </w:rPr>
        <w:t>Historical sources on the history of Belarus</w:t>
      </w:r>
      <w:bookmarkEnd w:id="0"/>
      <w:r>
        <w:rPr>
          <w:rFonts w:ascii="Times New Roman" w:hAnsi="Times New Roman" w:cs="Times New Roman"/>
          <w:b/>
          <w:sz w:val="28"/>
          <w:szCs w:val="28"/>
          <w:lang w:val="en-US"/>
        </w:rPr>
        <w:t>”</w:t>
      </w:r>
    </w:p>
    <w:p w:rsidR="008A331E" w:rsidRDefault="008A331E" w:rsidP="008A331E">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8A331E" w:rsidTr="008A331E">
        <w:tc>
          <w:tcPr>
            <w:tcW w:w="3227" w:type="dxa"/>
            <w:tcBorders>
              <w:top w:val="single" w:sz="4" w:space="0" w:color="auto"/>
              <w:left w:val="single" w:sz="4" w:space="0" w:color="auto"/>
              <w:bottom w:val="single" w:sz="4" w:space="0" w:color="auto"/>
              <w:right w:val="single" w:sz="4" w:space="0" w:color="auto"/>
            </w:tcBorders>
            <w:hideMark/>
          </w:tcPr>
          <w:p w:rsidR="008A331E" w:rsidRPr="008A331E" w:rsidRDefault="008A331E">
            <w:pPr>
              <w:rPr>
                <w:rFonts w:ascii="Times New Roman" w:hAnsi="Times New Roman" w:cs="Times New Roman"/>
                <w:b/>
                <w:sz w:val="28"/>
                <w:szCs w:val="28"/>
                <w:lang w:val="en-US"/>
              </w:rPr>
            </w:pPr>
            <w:r w:rsidRPr="008A331E">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8A331E" w:rsidRDefault="008A331E">
            <w:pPr>
              <w:jc w:val="both"/>
              <w:rPr>
                <w:rFonts w:ascii="Times New Roman" w:hAnsi="Times New Roman" w:cs="Times New Roman"/>
                <w:sz w:val="28"/>
                <w:szCs w:val="28"/>
                <w:lang w:val="en-US"/>
              </w:rPr>
            </w:pPr>
            <w:r>
              <w:rPr>
                <w:rFonts w:ascii="Times New Roman" w:hAnsi="Times New Roman" w:cs="Times New Roman"/>
                <w:sz w:val="28"/>
                <w:szCs w:val="28"/>
                <w:lang w:val="be-BY"/>
              </w:rPr>
              <w:t xml:space="preserve">1-02 01 01 </w:t>
            </w:r>
            <w:r>
              <w:rPr>
                <w:rFonts w:ascii="Times New Roman" w:hAnsi="Times New Roman" w:cs="Times New Roman"/>
                <w:sz w:val="28"/>
                <w:szCs w:val="28"/>
                <w:lang w:val="en-US"/>
              </w:rPr>
              <w:t>History and Social Sciences</w:t>
            </w:r>
          </w:p>
        </w:tc>
      </w:tr>
      <w:tr w:rsidR="008A331E" w:rsidTr="008A331E">
        <w:tc>
          <w:tcPr>
            <w:tcW w:w="3227" w:type="dxa"/>
            <w:tcBorders>
              <w:top w:val="single" w:sz="4" w:space="0" w:color="auto"/>
              <w:left w:val="single" w:sz="4" w:space="0" w:color="auto"/>
              <w:bottom w:val="single" w:sz="4" w:space="0" w:color="auto"/>
              <w:right w:val="single" w:sz="4" w:space="0" w:color="auto"/>
            </w:tcBorders>
            <w:hideMark/>
          </w:tcPr>
          <w:p w:rsidR="008A331E" w:rsidRDefault="008A331E">
            <w:pPr>
              <w:rPr>
                <w:rFonts w:ascii="Times New Roman" w:hAnsi="Times New Roman" w:cs="Times New Roman"/>
                <w:b/>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8A331E" w:rsidRPr="001C3473" w:rsidRDefault="008A331E" w:rsidP="002A779B">
            <w:pPr>
              <w:rPr>
                <w:rFonts w:ascii="Times New Roman" w:hAnsi="Times New Roman" w:cs="Times New Roman"/>
                <w:sz w:val="28"/>
                <w:szCs w:val="28"/>
              </w:rPr>
            </w:pPr>
            <w:r>
              <w:rPr>
                <w:rFonts w:ascii="Times New Roman" w:hAnsi="Times New Roman" w:cs="Times New Roman"/>
                <w:sz w:val="28"/>
                <w:szCs w:val="28"/>
              </w:rPr>
              <w:t>4</w:t>
            </w:r>
          </w:p>
        </w:tc>
      </w:tr>
      <w:tr w:rsidR="008A331E" w:rsidTr="008A331E">
        <w:tc>
          <w:tcPr>
            <w:tcW w:w="3227" w:type="dxa"/>
            <w:tcBorders>
              <w:top w:val="single" w:sz="4" w:space="0" w:color="auto"/>
              <w:left w:val="single" w:sz="4" w:space="0" w:color="auto"/>
              <w:bottom w:val="single" w:sz="4" w:space="0" w:color="auto"/>
              <w:right w:val="single" w:sz="4" w:space="0" w:color="auto"/>
            </w:tcBorders>
            <w:hideMark/>
          </w:tcPr>
          <w:p w:rsidR="008A331E" w:rsidRDefault="008A331E">
            <w:pPr>
              <w:rPr>
                <w:rFonts w:ascii="Times New Roman" w:hAnsi="Times New Roman" w:cs="Times New Roman"/>
                <w:b/>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8A331E" w:rsidRPr="001C3473" w:rsidRDefault="008A331E" w:rsidP="002A779B">
            <w:pPr>
              <w:rPr>
                <w:rFonts w:ascii="Times New Roman" w:hAnsi="Times New Roman" w:cs="Times New Roman"/>
                <w:sz w:val="28"/>
                <w:szCs w:val="28"/>
              </w:rPr>
            </w:pPr>
            <w:r>
              <w:rPr>
                <w:rFonts w:ascii="Times New Roman" w:hAnsi="Times New Roman" w:cs="Times New Roman"/>
                <w:sz w:val="28"/>
                <w:szCs w:val="28"/>
              </w:rPr>
              <w:t>7</w:t>
            </w:r>
          </w:p>
        </w:tc>
      </w:tr>
      <w:tr w:rsidR="008A331E" w:rsidTr="008A331E">
        <w:tc>
          <w:tcPr>
            <w:tcW w:w="3227" w:type="dxa"/>
            <w:tcBorders>
              <w:top w:val="single" w:sz="4" w:space="0" w:color="auto"/>
              <w:left w:val="single" w:sz="4" w:space="0" w:color="auto"/>
              <w:bottom w:val="single" w:sz="4" w:space="0" w:color="auto"/>
              <w:right w:val="single" w:sz="4" w:space="0" w:color="auto"/>
            </w:tcBorders>
            <w:hideMark/>
          </w:tcPr>
          <w:p w:rsidR="008A331E" w:rsidRDefault="008A331E">
            <w:pPr>
              <w:rPr>
                <w:rFonts w:ascii="Times New Roman" w:hAnsi="Times New Roman" w:cs="Times New Roman"/>
                <w:b/>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8A331E" w:rsidRPr="001C3473" w:rsidRDefault="008A331E" w:rsidP="002A779B">
            <w:pPr>
              <w:rPr>
                <w:rFonts w:ascii="Times New Roman" w:hAnsi="Times New Roman" w:cs="Times New Roman"/>
                <w:sz w:val="28"/>
                <w:szCs w:val="28"/>
              </w:rPr>
            </w:pPr>
            <w:r>
              <w:rPr>
                <w:rFonts w:ascii="Times New Roman" w:hAnsi="Times New Roman" w:cs="Times New Roman"/>
                <w:sz w:val="28"/>
                <w:szCs w:val="28"/>
              </w:rPr>
              <w:t>48</w:t>
            </w:r>
          </w:p>
        </w:tc>
      </w:tr>
      <w:tr w:rsidR="008A331E" w:rsidTr="008A331E">
        <w:tc>
          <w:tcPr>
            <w:tcW w:w="3227" w:type="dxa"/>
            <w:vMerge w:val="restart"/>
            <w:tcBorders>
              <w:top w:val="single" w:sz="4" w:space="0" w:color="auto"/>
              <w:left w:val="single" w:sz="4" w:space="0" w:color="auto"/>
              <w:bottom w:val="single" w:sz="4" w:space="0" w:color="auto"/>
              <w:right w:val="single" w:sz="4" w:space="0" w:color="auto"/>
            </w:tcBorders>
            <w:hideMark/>
          </w:tcPr>
          <w:p w:rsidR="008A331E" w:rsidRDefault="008A331E">
            <w:pPr>
              <w:rPr>
                <w:rFonts w:ascii="Times New Roman" w:hAnsi="Times New Roman" w:cs="Times New Roman"/>
                <w:b/>
                <w:sz w:val="28"/>
                <w:szCs w:val="28"/>
                <w:lang w:val="en-US"/>
              </w:rPr>
            </w:pPr>
            <w:r>
              <w:rPr>
                <w:rFonts w:ascii="Times New Roman" w:hAnsi="Times New Roman" w:cs="Times New Roman"/>
                <w:b/>
                <w:sz w:val="28"/>
                <w:szCs w:val="28"/>
                <w:lang w:val="en-US"/>
              </w:rPr>
              <w:t>Lectures</w:t>
            </w:r>
          </w:p>
          <w:p w:rsidR="008A331E" w:rsidRDefault="008A331E">
            <w:pPr>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8A331E" w:rsidRDefault="008A331E">
            <w:pPr>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rsidR="008A331E" w:rsidRDefault="008A331E">
            <w:pPr>
              <w:rPr>
                <w:rFonts w:ascii="Times New Roman" w:hAnsi="Times New Roman" w:cs="Times New Roman"/>
                <w:b/>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8A331E" w:rsidRPr="001C3473" w:rsidRDefault="008A331E" w:rsidP="002A779B">
            <w:pPr>
              <w:rPr>
                <w:rFonts w:ascii="Times New Roman" w:hAnsi="Times New Roman" w:cs="Times New Roman"/>
                <w:sz w:val="28"/>
                <w:szCs w:val="28"/>
              </w:rPr>
            </w:pPr>
            <w:r>
              <w:rPr>
                <w:rFonts w:ascii="Times New Roman" w:hAnsi="Times New Roman" w:cs="Times New Roman"/>
                <w:sz w:val="28"/>
                <w:szCs w:val="28"/>
              </w:rPr>
              <w:t>22</w:t>
            </w:r>
          </w:p>
        </w:tc>
      </w:tr>
      <w:tr w:rsidR="008A331E" w:rsidTr="008A331E">
        <w:tc>
          <w:tcPr>
            <w:tcW w:w="0" w:type="auto"/>
            <w:vMerge/>
            <w:tcBorders>
              <w:top w:val="single" w:sz="4" w:space="0" w:color="auto"/>
              <w:left w:val="single" w:sz="4" w:space="0" w:color="auto"/>
              <w:bottom w:val="single" w:sz="4" w:space="0" w:color="auto"/>
              <w:right w:val="single" w:sz="4" w:space="0" w:color="auto"/>
            </w:tcBorders>
            <w:vAlign w:val="center"/>
            <w:hideMark/>
          </w:tcPr>
          <w:p w:rsidR="008A331E" w:rsidRDefault="008A331E">
            <w:pPr>
              <w:rPr>
                <w:rFonts w:ascii="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A331E" w:rsidRPr="001C3473" w:rsidRDefault="008A331E" w:rsidP="002A779B">
            <w:pPr>
              <w:rPr>
                <w:rFonts w:ascii="Times New Roman" w:hAnsi="Times New Roman" w:cs="Times New Roman"/>
                <w:sz w:val="28"/>
                <w:szCs w:val="28"/>
              </w:rPr>
            </w:pPr>
            <w:r>
              <w:rPr>
                <w:rFonts w:ascii="Times New Roman" w:hAnsi="Times New Roman" w:cs="Times New Roman"/>
                <w:sz w:val="28"/>
                <w:szCs w:val="28"/>
              </w:rPr>
              <w:t>26</w:t>
            </w:r>
          </w:p>
        </w:tc>
      </w:tr>
      <w:tr w:rsidR="008A331E" w:rsidTr="008A331E">
        <w:tc>
          <w:tcPr>
            <w:tcW w:w="0" w:type="auto"/>
            <w:vMerge/>
            <w:tcBorders>
              <w:top w:val="single" w:sz="4" w:space="0" w:color="auto"/>
              <w:left w:val="single" w:sz="4" w:space="0" w:color="auto"/>
              <w:bottom w:val="single" w:sz="4" w:space="0" w:color="auto"/>
              <w:right w:val="single" w:sz="4" w:space="0" w:color="auto"/>
            </w:tcBorders>
            <w:vAlign w:val="center"/>
            <w:hideMark/>
          </w:tcPr>
          <w:p w:rsidR="008A331E" w:rsidRDefault="008A331E">
            <w:pPr>
              <w:rPr>
                <w:rFonts w:ascii="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A331E" w:rsidRPr="001C3473" w:rsidRDefault="008A331E" w:rsidP="002A779B">
            <w:pPr>
              <w:rPr>
                <w:rFonts w:ascii="Times New Roman" w:hAnsi="Times New Roman" w:cs="Times New Roman"/>
                <w:sz w:val="28"/>
                <w:szCs w:val="28"/>
              </w:rPr>
            </w:pPr>
            <w:r w:rsidRPr="001C3473">
              <w:rPr>
                <w:rFonts w:ascii="Times New Roman" w:hAnsi="Times New Roman" w:cs="Times New Roman"/>
                <w:sz w:val="28"/>
                <w:szCs w:val="28"/>
              </w:rPr>
              <w:t>-</w:t>
            </w:r>
          </w:p>
        </w:tc>
      </w:tr>
      <w:tr w:rsidR="008A331E" w:rsidTr="008A331E">
        <w:tc>
          <w:tcPr>
            <w:tcW w:w="0" w:type="auto"/>
            <w:vMerge/>
            <w:tcBorders>
              <w:top w:val="single" w:sz="4" w:space="0" w:color="auto"/>
              <w:left w:val="single" w:sz="4" w:space="0" w:color="auto"/>
              <w:bottom w:val="single" w:sz="4" w:space="0" w:color="auto"/>
              <w:right w:val="single" w:sz="4" w:space="0" w:color="auto"/>
            </w:tcBorders>
            <w:vAlign w:val="center"/>
            <w:hideMark/>
          </w:tcPr>
          <w:p w:rsidR="008A331E" w:rsidRDefault="008A331E">
            <w:pPr>
              <w:rPr>
                <w:rFonts w:ascii="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A331E" w:rsidRPr="001C3473" w:rsidRDefault="008A331E" w:rsidP="002A779B">
            <w:pPr>
              <w:rPr>
                <w:rFonts w:ascii="Times New Roman" w:hAnsi="Times New Roman" w:cs="Times New Roman"/>
                <w:sz w:val="28"/>
                <w:szCs w:val="28"/>
              </w:rPr>
            </w:pPr>
            <w:r w:rsidRPr="001C3473">
              <w:rPr>
                <w:rFonts w:ascii="Times New Roman" w:hAnsi="Times New Roman" w:cs="Times New Roman"/>
                <w:sz w:val="28"/>
                <w:szCs w:val="28"/>
              </w:rPr>
              <w:t>-</w:t>
            </w:r>
          </w:p>
        </w:tc>
      </w:tr>
      <w:tr w:rsidR="008A331E" w:rsidTr="008A331E">
        <w:tc>
          <w:tcPr>
            <w:tcW w:w="3227" w:type="dxa"/>
            <w:tcBorders>
              <w:top w:val="single" w:sz="4" w:space="0" w:color="auto"/>
              <w:left w:val="single" w:sz="4" w:space="0" w:color="auto"/>
              <w:bottom w:val="single" w:sz="4" w:space="0" w:color="auto"/>
              <w:right w:val="single" w:sz="4" w:space="0" w:color="auto"/>
            </w:tcBorders>
            <w:hideMark/>
          </w:tcPr>
          <w:p w:rsidR="008A331E" w:rsidRDefault="008A331E">
            <w:pPr>
              <w:rPr>
                <w:rFonts w:ascii="Times New Roman" w:hAnsi="Times New Roman" w:cs="Times New Roman"/>
                <w:b/>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8A331E" w:rsidRDefault="008A331E">
            <w:pPr>
              <w:rPr>
                <w:rFonts w:ascii="Times New Roman" w:hAnsi="Times New Roman" w:cs="Times New Roman"/>
                <w:sz w:val="28"/>
                <w:szCs w:val="28"/>
                <w:lang w:val="en-US"/>
              </w:rPr>
            </w:pPr>
            <w:r>
              <w:rPr>
                <w:rFonts w:ascii="Times New Roman" w:hAnsi="Times New Roman" w:cs="Times New Roman"/>
                <w:sz w:val="28"/>
                <w:szCs w:val="28"/>
                <w:lang w:val="en-US"/>
              </w:rPr>
              <w:t>credit</w:t>
            </w:r>
          </w:p>
        </w:tc>
      </w:tr>
      <w:tr w:rsidR="008A331E" w:rsidTr="008A331E">
        <w:tc>
          <w:tcPr>
            <w:tcW w:w="3227" w:type="dxa"/>
            <w:tcBorders>
              <w:top w:val="single" w:sz="4" w:space="0" w:color="auto"/>
              <w:left w:val="single" w:sz="4" w:space="0" w:color="auto"/>
              <w:bottom w:val="single" w:sz="4" w:space="0" w:color="auto"/>
              <w:right w:val="single" w:sz="4" w:space="0" w:color="auto"/>
            </w:tcBorders>
            <w:hideMark/>
          </w:tcPr>
          <w:p w:rsidR="008A331E" w:rsidRDefault="008A331E">
            <w:pPr>
              <w:rPr>
                <w:rFonts w:ascii="Times New Roman" w:hAnsi="Times New Roman" w:cs="Times New Roman"/>
                <w:b/>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8A331E" w:rsidRDefault="008A331E">
            <w:pPr>
              <w:rPr>
                <w:rFonts w:ascii="Times New Roman" w:hAnsi="Times New Roman" w:cs="Times New Roman"/>
                <w:sz w:val="28"/>
                <w:szCs w:val="28"/>
              </w:rPr>
            </w:pPr>
            <w:r>
              <w:rPr>
                <w:rFonts w:ascii="Times New Roman" w:hAnsi="Times New Roman" w:cs="Times New Roman"/>
                <w:sz w:val="28"/>
                <w:szCs w:val="28"/>
              </w:rPr>
              <w:t>3</w:t>
            </w:r>
          </w:p>
        </w:tc>
      </w:tr>
      <w:tr w:rsidR="008A331E" w:rsidRPr="005C306D" w:rsidTr="008A331E">
        <w:tc>
          <w:tcPr>
            <w:tcW w:w="3227" w:type="dxa"/>
            <w:tcBorders>
              <w:top w:val="single" w:sz="4" w:space="0" w:color="auto"/>
              <w:left w:val="single" w:sz="4" w:space="0" w:color="auto"/>
              <w:bottom w:val="single" w:sz="4" w:space="0" w:color="auto"/>
              <w:right w:val="single" w:sz="4" w:space="0" w:color="auto"/>
            </w:tcBorders>
            <w:hideMark/>
          </w:tcPr>
          <w:p w:rsidR="008A331E" w:rsidRDefault="008A331E">
            <w:pPr>
              <w:rPr>
                <w:rFonts w:ascii="Times New Roman" w:hAnsi="Times New Roman" w:cs="Times New Roman"/>
                <w:b/>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8A331E" w:rsidRPr="008A331E" w:rsidRDefault="008A331E" w:rsidP="008A331E">
            <w:pPr>
              <w:jc w:val="both"/>
              <w:rPr>
                <w:rFonts w:ascii="Times New Roman" w:hAnsi="Times New Roman" w:cs="Times New Roman"/>
                <w:sz w:val="28"/>
                <w:szCs w:val="28"/>
                <w:lang w:val="en-US"/>
              </w:rPr>
            </w:pPr>
            <w:r w:rsidRPr="008A331E">
              <w:rPr>
                <w:rFonts w:ascii="Times New Roman" w:hAnsi="Times New Roman" w:cs="Times New Roman"/>
                <w:sz w:val="28"/>
                <w:szCs w:val="28"/>
                <w:lang w:val="en-US"/>
              </w:rPr>
              <w:t>To possess a culture of thinking, the ability to perceive, generalize and analyze philosophical, ideological, socially and personally significant problems in professional activities; to identify the main types of historical sources and to master the methods of their use in educational and scientific activities.</w:t>
            </w:r>
          </w:p>
        </w:tc>
      </w:tr>
      <w:tr w:rsidR="008A331E" w:rsidRPr="005C306D" w:rsidTr="008A331E">
        <w:tc>
          <w:tcPr>
            <w:tcW w:w="9570" w:type="dxa"/>
            <w:gridSpan w:val="2"/>
            <w:tcBorders>
              <w:top w:val="single" w:sz="4" w:space="0" w:color="auto"/>
              <w:left w:val="single" w:sz="4" w:space="0" w:color="auto"/>
              <w:bottom w:val="single" w:sz="4" w:space="0" w:color="auto"/>
              <w:right w:val="single" w:sz="4" w:space="0" w:color="auto"/>
            </w:tcBorders>
            <w:hideMark/>
          </w:tcPr>
          <w:p w:rsidR="008A331E" w:rsidRDefault="008A331E">
            <w:pPr>
              <w:jc w:val="center"/>
              <w:rPr>
                <w:rFonts w:ascii="Times New Roman" w:hAnsi="Times New Roman" w:cs="Times New Roman"/>
                <w:b/>
                <w:sz w:val="28"/>
                <w:szCs w:val="28"/>
                <w:lang w:val="en-US"/>
              </w:rPr>
            </w:pPr>
            <w:r>
              <w:rPr>
                <w:rFonts w:ascii="Times New Roman" w:hAnsi="Times New Roman" w:cs="Times New Roman"/>
                <w:b/>
                <w:sz w:val="28"/>
                <w:szCs w:val="28"/>
                <w:lang w:val="en-US"/>
              </w:rPr>
              <w:t>Summary of the academic discipline:</w:t>
            </w:r>
          </w:p>
          <w:p w:rsidR="008A331E" w:rsidRPr="008A331E" w:rsidRDefault="008A331E" w:rsidP="008A331E">
            <w:pPr>
              <w:ind w:firstLine="709"/>
              <w:jc w:val="both"/>
              <w:rPr>
                <w:rFonts w:ascii="Times New Roman" w:hAnsi="Times New Roman" w:cs="Times New Roman"/>
                <w:sz w:val="28"/>
                <w:szCs w:val="28"/>
                <w:lang w:val="en-US"/>
              </w:rPr>
            </w:pPr>
            <w:r w:rsidRPr="008A331E">
              <w:rPr>
                <w:rFonts w:ascii="Times New Roman" w:hAnsi="Times New Roman" w:cs="Times New Roman"/>
                <w:sz w:val="28"/>
                <w:szCs w:val="28"/>
                <w:lang w:val="en-US"/>
              </w:rPr>
              <w:t>Legislative documents as historical sources on the history of Belarus. Actual materials as historical sources on the history of Belarus. Records management materials as historical sources on the history of Belarus. Records management materials as historical sources on the history of Belarus. Statistical materials as historical sources on the history of Belarus. Annals and chronicles as historical sources on the history of Belarus. Diaries and memoirs as historical sources on the history of Belarus. Literary and journalistic works as historical sources on the history of Belarus. Periodicals as a historical source on the history of Belarus. Epistolary heritage as a historical source on the history of Belarus.</w:t>
            </w:r>
          </w:p>
        </w:tc>
      </w:tr>
    </w:tbl>
    <w:p w:rsidR="0072780C" w:rsidRPr="008A331E" w:rsidRDefault="0072780C">
      <w:pPr>
        <w:rPr>
          <w:lang w:val="en-US"/>
        </w:rPr>
      </w:pPr>
    </w:p>
    <w:sectPr w:rsidR="0072780C" w:rsidRPr="008A331E" w:rsidSect="00BF36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9B8"/>
    <w:rsid w:val="005C306D"/>
    <w:rsid w:val="0072780C"/>
    <w:rsid w:val="008A331E"/>
    <w:rsid w:val="00BF360D"/>
    <w:rsid w:val="00CB0726"/>
    <w:rsid w:val="00CD1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9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19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A331E"/>
    <w:rPr>
      <w:b/>
      <w:bCs/>
    </w:rPr>
  </w:style>
  <w:style w:type="character" w:customStyle="1" w:styleId="rynqvb">
    <w:name w:val="rynqvb"/>
    <w:basedOn w:val="a0"/>
    <w:rsid w:val="008A33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9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19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A331E"/>
    <w:rPr>
      <w:b/>
      <w:bCs/>
    </w:rPr>
  </w:style>
  <w:style w:type="character" w:customStyle="1" w:styleId="rynqvb">
    <w:name w:val="rynqvb"/>
    <w:basedOn w:val="a0"/>
    <w:rsid w:val="008A3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90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2025-04-25T13:54:00Z</dcterms:created>
  <dcterms:modified xsi:type="dcterms:W3CDTF">2025-04-25T13:54:00Z</dcterms:modified>
</cp:coreProperties>
</file>