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0B" w:rsidRPr="005040DC" w:rsidRDefault="00422A0B" w:rsidP="00EF1462">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422A0B" w:rsidRPr="005040DC" w:rsidRDefault="00422A0B" w:rsidP="00422A0B">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Pr="00422A0B">
        <w:rPr>
          <w:rFonts w:ascii="Times New Roman" w:hAnsi="Times New Roman"/>
          <w:b/>
          <w:sz w:val="28"/>
          <w:szCs w:val="28"/>
          <w:lang w:val="en-US"/>
        </w:rPr>
        <w:t>Contemporary literary criticism</w:t>
      </w:r>
      <w:bookmarkEnd w:id="0"/>
      <w:r w:rsidRPr="005040DC">
        <w:rPr>
          <w:rFonts w:ascii="Times New Roman" w:hAnsi="Times New Roman"/>
          <w:b/>
          <w:sz w:val="28"/>
          <w:szCs w:val="28"/>
          <w:lang w:val="en-US"/>
        </w:rPr>
        <w:t>”</w:t>
      </w:r>
    </w:p>
    <w:p w:rsidR="00422A0B" w:rsidRPr="00213B26" w:rsidRDefault="00422A0B" w:rsidP="00422A0B">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422A0B" w:rsidRPr="00EF1462" w:rsidTr="00AC6BDD">
        <w:tc>
          <w:tcPr>
            <w:tcW w:w="3227"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422A0B"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22A0B" w:rsidRPr="00F711FC" w:rsidRDefault="00422A0B" w:rsidP="00AC6BDD">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422A0B"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22A0B" w:rsidRPr="009C6CE2" w:rsidRDefault="00422A0B"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422A0B"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22A0B" w:rsidRPr="001159EE" w:rsidRDefault="00422A0B"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42</w:t>
            </w:r>
          </w:p>
        </w:tc>
      </w:tr>
      <w:tr w:rsidR="00422A0B" w:rsidRPr="00213B26" w:rsidTr="00AC6BDD">
        <w:tc>
          <w:tcPr>
            <w:tcW w:w="3227" w:type="dxa"/>
            <w:vMerge w:val="restart"/>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422A0B" w:rsidRPr="00213B26" w:rsidRDefault="00422A0B" w:rsidP="00AC6BDD">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422A0B" w:rsidRPr="00213B26" w:rsidRDefault="00422A0B" w:rsidP="00AC6BDD">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22A0B" w:rsidRPr="00F711FC" w:rsidRDefault="00422A0B"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20</w:t>
            </w:r>
          </w:p>
        </w:tc>
      </w:tr>
      <w:tr w:rsidR="00422A0B"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422A0B"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22A0B" w:rsidRPr="009C6CE2" w:rsidRDefault="00422A0B"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22</w:t>
            </w:r>
          </w:p>
        </w:tc>
      </w:tr>
      <w:tr w:rsidR="00422A0B"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422A0B"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exam</w:t>
            </w:r>
          </w:p>
        </w:tc>
      </w:tr>
      <w:tr w:rsidR="00422A0B"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422A0B" w:rsidRPr="00EF1462" w:rsidTr="00AC6BDD">
        <w:tc>
          <w:tcPr>
            <w:tcW w:w="3227" w:type="dxa"/>
            <w:tcBorders>
              <w:top w:val="single" w:sz="4" w:space="0" w:color="auto"/>
              <w:left w:val="single" w:sz="4" w:space="0" w:color="auto"/>
              <w:bottom w:val="single" w:sz="4" w:space="0" w:color="auto"/>
              <w:right w:val="single" w:sz="4" w:space="0" w:color="auto"/>
            </w:tcBorders>
            <w:hideMark/>
          </w:tcPr>
          <w:p w:rsidR="00422A0B" w:rsidRPr="00213B26" w:rsidRDefault="00422A0B"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22A0B" w:rsidRPr="00422A0B" w:rsidRDefault="00422A0B" w:rsidP="00422A0B">
            <w:pPr>
              <w:spacing w:after="0" w:line="240" w:lineRule="auto"/>
              <w:jc w:val="both"/>
              <w:rPr>
                <w:rFonts w:ascii="Times New Roman" w:hAnsi="Times New Roman" w:cs="Times New Roman"/>
                <w:sz w:val="26"/>
                <w:szCs w:val="26"/>
                <w:lang w:val="en-US"/>
              </w:rPr>
            </w:pPr>
            <w:r w:rsidRPr="00422A0B">
              <w:rPr>
                <w:rFonts w:ascii="Times New Roman" w:hAnsi="Times New Roman" w:cs="Times New Roman"/>
                <w:sz w:val="26"/>
                <w:szCs w:val="26"/>
                <w:lang w:val="en-US"/>
              </w:rPr>
              <w:t>As a result of studying the discipline, the student must have the following competencies:</w:t>
            </w:r>
          </w:p>
          <w:p w:rsidR="00422A0B" w:rsidRPr="00213B26" w:rsidRDefault="00422A0B" w:rsidP="001D494A">
            <w:pPr>
              <w:spacing w:after="0" w:line="240" w:lineRule="auto"/>
              <w:jc w:val="both"/>
              <w:rPr>
                <w:rFonts w:ascii="Times New Roman" w:hAnsi="Times New Roman" w:cs="Times New Roman"/>
                <w:sz w:val="26"/>
                <w:szCs w:val="26"/>
                <w:lang w:val="en-US"/>
              </w:rPr>
            </w:pPr>
            <w:r w:rsidRPr="00422A0B">
              <w:rPr>
                <w:rFonts w:ascii="Times New Roman" w:hAnsi="Times New Roman" w:cs="Times New Roman"/>
                <w:sz w:val="26"/>
                <w:szCs w:val="26"/>
                <w:lang w:val="en-US"/>
              </w:rPr>
              <w:t>S</w:t>
            </w:r>
            <w:r w:rsidR="001D494A">
              <w:rPr>
                <w:rFonts w:ascii="Times New Roman" w:hAnsi="Times New Roman" w:cs="Times New Roman"/>
                <w:sz w:val="26"/>
                <w:szCs w:val="26"/>
                <w:lang w:val="en-US"/>
              </w:rPr>
              <w:t>C</w:t>
            </w:r>
            <w:r w:rsidRPr="00422A0B">
              <w:rPr>
                <w:rFonts w:ascii="Times New Roman" w:hAnsi="Times New Roman" w:cs="Times New Roman"/>
                <w:sz w:val="26"/>
                <w:szCs w:val="26"/>
                <w:lang w:val="en-US"/>
              </w:rPr>
              <w:t>-2. Conduct analysis, systematization and classification of basic literary concepts and facts.</w:t>
            </w:r>
          </w:p>
        </w:tc>
      </w:tr>
      <w:tr w:rsidR="00422A0B" w:rsidRPr="00EF1462" w:rsidTr="00AC6BDD">
        <w:tc>
          <w:tcPr>
            <w:tcW w:w="9570" w:type="dxa"/>
            <w:gridSpan w:val="2"/>
            <w:tcBorders>
              <w:top w:val="single" w:sz="4" w:space="0" w:color="auto"/>
              <w:left w:val="single" w:sz="4" w:space="0" w:color="auto"/>
              <w:bottom w:val="single" w:sz="4" w:space="0" w:color="auto"/>
              <w:right w:val="single" w:sz="4" w:space="0" w:color="auto"/>
            </w:tcBorders>
            <w:hideMark/>
          </w:tcPr>
          <w:p w:rsidR="00422A0B" w:rsidRDefault="00422A0B" w:rsidP="00AC6BDD">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422A0B" w:rsidRPr="00882C5C" w:rsidRDefault="00422A0B" w:rsidP="001D494A">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422A0B">
              <w:rPr>
                <w:rFonts w:ascii="Times New Roman" w:hAnsi="Times New Roman" w:cs="Times New Roman"/>
                <w:sz w:val="26"/>
                <w:szCs w:val="26"/>
                <w:lang w:val="en-US"/>
              </w:rPr>
              <w:t xml:space="preserve">The discipline </w:t>
            </w:r>
            <w:r w:rsidR="001D494A">
              <w:rPr>
                <w:rFonts w:ascii="Times New Roman" w:hAnsi="Times New Roman" w:cs="Times New Roman"/>
                <w:sz w:val="26"/>
                <w:szCs w:val="26"/>
                <w:lang w:val="en-US"/>
              </w:rPr>
              <w:t>“Contemporary</w:t>
            </w:r>
            <w:r w:rsidRPr="00422A0B">
              <w:rPr>
                <w:rFonts w:ascii="Times New Roman" w:hAnsi="Times New Roman" w:cs="Times New Roman"/>
                <w:sz w:val="26"/>
                <w:szCs w:val="26"/>
                <w:lang w:val="en-US"/>
              </w:rPr>
              <w:t xml:space="preserve"> Literary Criticism</w:t>
            </w:r>
            <w:r w:rsidR="001D494A">
              <w:rPr>
                <w:rFonts w:ascii="Times New Roman" w:hAnsi="Times New Roman" w:cs="Times New Roman"/>
                <w:sz w:val="26"/>
                <w:szCs w:val="26"/>
                <w:lang w:val="en-US"/>
              </w:rPr>
              <w:t>”</w:t>
            </w:r>
            <w:r w:rsidRPr="00422A0B">
              <w:rPr>
                <w:rFonts w:ascii="Times New Roman" w:hAnsi="Times New Roman" w:cs="Times New Roman"/>
                <w:sz w:val="26"/>
                <w:szCs w:val="26"/>
                <w:lang w:val="en-US"/>
              </w:rPr>
              <w:t xml:space="preserve"> is intended for students in their final year of study in philological specialties. The discipline is designed to complete the theoretical and literary education of philology students, begun when studying the discipline "Introduction to Literary Criticism" in the first year of study. "Modern Literary Criticism" introduces the modern understanding of a literary work as a work of art, the laws of its internal organization, the elements of its structure, the mandatory criteria for assessing its ideological and artistic value, and the features of its functioning in national culture. Basic knowledge about the place of literary criticism in the structure of humanitarian knowledge; the relationship between theory and history of literature; about aesthetic categories and systems of basic concepts of literary science; about methods and techniques for analyzing a literary work; about the literary process - all this makes up the subject of the discipline </w:t>
            </w:r>
            <w:r w:rsidR="001D494A">
              <w:rPr>
                <w:rFonts w:ascii="Times New Roman" w:hAnsi="Times New Roman" w:cs="Times New Roman"/>
                <w:sz w:val="26"/>
                <w:szCs w:val="26"/>
                <w:lang w:val="en-US"/>
              </w:rPr>
              <w:t>“Contemporary</w:t>
            </w:r>
            <w:r w:rsidRPr="00422A0B">
              <w:rPr>
                <w:rFonts w:ascii="Times New Roman" w:hAnsi="Times New Roman" w:cs="Times New Roman"/>
                <w:sz w:val="26"/>
                <w:szCs w:val="26"/>
                <w:lang w:val="en-US"/>
              </w:rPr>
              <w:t xml:space="preserve"> Literary Criticism</w:t>
            </w:r>
            <w:r w:rsidR="001D494A">
              <w:rPr>
                <w:rFonts w:ascii="Times New Roman" w:hAnsi="Times New Roman" w:cs="Times New Roman"/>
                <w:sz w:val="26"/>
                <w:szCs w:val="26"/>
                <w:lang w:val="en-US"/>
              </w:rPr>
              <w:t>”</w:t>
            </w:r>
            <w:r w:rsidRPr="00422A0B">
              <w:rPr>
                <w:rFonts w:ascii="Times New Roman" w:hAnsi="Times New Roman" w:cs="Times New Roman"/>
                <w:sz w:val="26"/>
                <w:szCs w:val="26"/>
                <w:lang w:val="en-US"/>
              </w:rPr>
              <w:t>.</w:t>
            </w:r>
          </w:p>
        </w:tc>
      </w:tr>
    </w:tbl>
    <w:p w:rsidR="00422A0B" w:rsidRPr="002C65C2" w:rsidRDefault="00422A0B" w:rsidP="00422A0B">
      <w:pPr>
        <w:rPr>
          <w:lang w:val="en-US"/>
        </w:rPr>
      </w:pPr>
    </w:p>
    <w:p w:rsidR="00422A0B" w:rsidRPr="002C65C2" w:rsidRDefault="00422A0B" w:rsidP="00422A0B">
      <w:pPr>
        <w:rPr>
          <w:lang w:val="en-US"/>
        </w:rPr>
      </w:pPr>
    </w:p>
    <w:p w:rsidR="007D5E59" w:rsidRPr="00422A0B" w:rsidRDefault="007D5E59">
      <w:pPr>
        <w:rPr>
          <w:lang w:val="en-US"/>
        </w:rPr>
      </w:pPr>
    </w:p>
    <w:sectPr w:rsidR="007D5E59" w:rsidRPr="00422A0B" w:rsidSect="00C73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5D"/>
    <w:rsid w:val="000622DD"/>
    <w:rsid w:val="001979EC"/>
    <w:rsid w:val="001D494A"/>
    <w:rsid w:val="00422A0B"/>
    <w:rsid w:val="006B5F3A"/>
    <w:rsid w:val="007D5E59"/>
    <w:rsid w:val="009D5D5D"/>
    <w:rsid w:val="00C73C51"/>
    <w:rsid w:val="00CF267E"/>
    <w:rsid w:val="00D6069A"/>
    <w:rsid w:val="00EF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5D"/>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422A0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5D"/>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422A0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2025-07-18T08:37:00Z</dcterms:created>
  <dcterms:modified xsi:type="dcterms:W3CDTF">2025-07-18T08:37:00Z</dcterms:modified>
</cp:coreProperties>
</file>