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82" w:rsidRDefault="00E72182" w:rsidP="00E7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E72182" w:rsidRDefault="00E72182" w:rsidP="00E72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«История </w:t>
      </w:r>
      <w:r w:rsidR="00B14A3B">
        <w:rPr>
          <w:rFonts w:ascii="Times New Roman" w:hAnsi="Times New Roman" w:cs="Times New Roman"/>
          <w:b/>
          <w:sz w:val="28"/>
          <w:szCs w:val="28"/>
        </w:rPr>
        <w:t>политических и правовых учений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E72182" w:rsidTr="008614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Pr="00B1247B" w:rsidRDefault="00E72182" w:rsidP="00861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707">
              <w:rPr>
                <w:rFonts w:ascii="Times New Roman" w:eastAsia="Times New Roman" w:hAnsi="Times New Roman" w:cs="Times New Roman"/>
                <w:sz w:val="28"/>
                <w:szCs w:val="28"/>
              </w:rPr>
              <w:t>1-24 01 03 Экономическое право</w:t>
            </w:r>
          </w:p>
        </w:tc>
      </w:tr>
      <w:tr w:rsidR="00E72182" w:rsidTr="008614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B14A3B" w:rsidP="00B1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182" w:rsidTr="008614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B14A3B" w:rsidP="00B1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2182" w:rsidTr="008614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Pr="00B14A3B" w:rsidRDefault="00B14A3B" w:rsidP="00B14A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A3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72182" w:rsidTr="0086142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Pr="00B14A3B" w:rsidRDefault="00B14A3B" w:rsidP="00B1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A3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72182" w:rsidTr="008614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Pr="00B14A3B" w:rsidRDefault="00B14A3B" w:rsidP="00B1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A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72182" w:rsidTr="008614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182" w:rsidTr="008614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182" w:rsidTr="008614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B14A3B" w:rsidP="00B1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E72182" w:rsidTr="008614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B14A3B" w:rsidP="00B1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2182" w:rsidTr="008614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B14A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 w:rsidRPr="00E721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E7218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B14A3B">
              <w:rPr>
                <w:rFonts w:ascii="Times New Roman" w:hAnsi="Times New Roman" w:cs="Times New Roman"/>
                <w:sz w:val="28"/>
                <w:szCs w:val="28"/>
              </w:rPr>
              <w:t>политических и правовых учений</w:t>
            </w:r>
            <w:r w:rsidRPr="00E721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должно обеспечить формирование универсальных и базовых профессиональных компетенций: выявлять факторы и механизмы исторического развития, определять общественное значение исторических событий; </w:t>
            </w:r>
            <w:r w:rsidR="00B14A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6B3F56" w:rsidRPr="00B14A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анализировать</w:t>
            </w:r>
            <w:bookmarkStart w:id="0" w:name="_GoBack"/>
            <w:bookmarkEnd w:id="0"/>
            <w:r w:rsidR="00B14A3B" w:rsidRPr="00B14A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социально-экономические явления и процессы, происходящие в обществе и мире, применять экономические и социологические знания </w:t>
            </w:r>
            <w:r w:rsidR="006B3F5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профессиональной деятельности</w:t>
            </w:r>
          </w:p>
        </w:tc>
      </w:tr>
      <w:tr w:rsidR="00E72182" w:rsidTr="0086142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E72182" w:rsidRPr="0017176E" w:rsidRDefault="00B14A3B" w:rsidP="00CA19DF">
            <w:pPr>
              <w:ind w:left="9" w:right="15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возникновения и развития политических и правовых учений</w:t>
            </w:r>
            <w:r w:rsidR="00FC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14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представлений о государстве и праве в ходе исторического развития общества: от мифологии к рационализму. Периодизация истории политических и правовых учений. Соотношение истории политических и правовых учений отдельных стран (региональной истории) и всеобщей (всемирной) истории политических и правовых учений.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Политическая и правовая мысль </w:t>
            </w:r>
            <w:r w:rsidR="00B7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Древнего Востока, Древней Греции и Древнего Рима. Политико-правовые идеи в Средние века. </w:t>
            </w:r>
            <w:r w:rsidR="0017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Политические и правовые учения в эпоху Возрождения. </w:t>
            </w:r>
            <w:r w:rsidR="0017176E" w:rsidRPr="001717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Влияние идей Реформации на представления о власти, политике, государстве и праве.</w:t>
            </w:r>
            <w:r w:rsidR="001717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C4F85" w:rsidRPr="00FC4F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Особенности ранних буржуазных революций и их отражение в политико-правовой идеологии. </w:t>
            </w:r>
            <w:r w:rsidR="00B7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Политико-правов</w:t>
            </w:r>
            <w:r w:rsidR="00CA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ые учения </w:t>
            </w:r>
            <w:r w:rsidR="00B7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="00FC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</w:t>
            </w:r>
            <w:r w:rsidR="00B7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</w:t>
            </w:r>
            <w:proofErr w:type="gramEnd"/>
            <w:r w:rsidR="00B7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времени. </w:t>
            </w:r>
            <w:r w:rsidR="0017176E" w:rsidRPr="001717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направления западной политологии и юриспруденции во второй половине XIX</w:t>
            </w:r>
            <w:r w:rsidR="0017176E" w:rsidRPr="00395C81">
              <w:rPr>
                <w:sz w:val="27"/>
                <w:szCs w:val="27"/>
              </w:rPr>
              <w:t>–</w:t>
            </w:r>
            <w:r w:rsidR="0017176E" w:rsidRPr="001717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XX вв.</w:t>
            </w:r>
          </w:p>
        </w:tc>
      </w:tr>
    </w:tbl>
    <w:p w:rsidR="002F5E30" w:rsidRDefault="002F5E30" w:rsidP="00395C81">
      <w:pPr>
        <w:ind w:firstLine="709"/>
        <w:jc w:val="both"/>
      </w:pPr>
    </w:p>
    <w:sectPr w:rsidR="002F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4B"/>
    <w:rsid w:val="0017176E"/>
    <w:rsid w:val="00207587"/>
    <w:rsid w:val="002F5E30"/>
    <w:rsid w:val="00395C81"/>
    <w:rsid w:val="005A7A1C"/>
    <w:rsid w:val="006B3F56"/>
    <w:rsid w:val="007166D4"/>
    <w:rsid w:val="009C7C3C"/>
    <w:rsid w:val="00A96309"/>
    <w:rsid w:val="00B14A3B"/>
    <w:rsid w:val="00B77607"/>
    <w:rsid w:val="00BA7E4B"/>
    <w:rsid w:val="00CA19DF"/>
    <w:rsid w:val="00DA426C"/>
    <w:rsid w:val="00E72182"/>
    <w:rsid w:val="00EF788A"/>
    <w:rsid w:val="00F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C57B"/>
  <w15:docId w15:val="{383D0E62-967E-4BC4-94EA-31FFCA5E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4">
    <w:name w:val="Основной текст + 8 pt4"/>
    <w:rsid w:val="00395C81"/>
    <w:rPr>
      <w:sz w:val="16"/>
      <w:szCs w:val="16"/>
      <w:lang w:bidi="ar-SA"/>
    </w:rPr>
  </w:style>
  <w:style w:type="paragraph" w:customStyle="1" w:styleId="a4">
    <w:name w:val="Рабочий"/>
    <w:basedOn w:val="a"/>
    <w:rsid w:val="00395C81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dcterms:created xsi:type="dcterms:W3CDTF">2022-11-02T13:23:00Z</dcterms:created>
  <dcterms:modified xsi:type="dcterms:W3CDTF">2022-11-03T06:27:00Z</dcterms:modified>
</cp:coreProperties>
</file>