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«Политология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A4618" w:rsidRPr="005D3049" w:rsidRDefault="002E3DAC" w:rsidP="002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1-26 02 01</w:t>
            </w:r>
            <w:r w:rsidR="00DF31DC" w:rsidRPr="005D3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Бизнес-администрирование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DAC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2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2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2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2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</w:t>
            </w:r>
            <w:bookmarkStart w:id="0" w:name="_GoBack"/>
            <w:bookmarkEnd w:id="0"/>
            <w:r w:rsidR="00E9296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E9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9A4618" w:rsidRPr="00E9296C" w:rsidRDefault="00E9296C" w:rsidP="00E9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Владеть основами исследовательской деятельности, осуществлять поиск, анализ и синтез информации. Работать в команде, толерантно воспринимать социальные, этнические, конфессиональные, культурные и иные различия. Быть способным к саморазвитию и совершенствованию в профессиональной деятельности. Проявлять инициативу и адаптироваться к изменениям в профессиональной деятельности. Обладать гуманистическим мировоззрением, качествами гражданственности и пат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>риотизма</w:t>
            </w:r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E9296C" w:rsidRDefault="00567CFD" w:rsidP="0079340F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Структура обязательного модуля</w:t>
            </w:r>
            <w:r w:rsidR="00E9296C">
              <w:rPr>
                <w:rFonts w:ascii="Times New Roman" w:hAnsi="Times New Roman" w:cs="Times New Roman"/>
                <w:sz w:val="28"/>
                <w:szCs w:val="28"/>
              </w:rPr>
              <w:t xml:space="preserve"> «Политология»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имеет системный ха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>рактер,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четыре взаимосвязанных уровня рассмотрения вопро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>сов политологии и идеологии</w:t>
            </w:r>
            <w:r w:rsidR="002B7BA5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государства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Первый уровень – теоретико-методологический – теория, история, методология политики и идеологии. Второй уровень – динамика политических и идеологических процессов – представляет собой «процессуальный уровень» рассмотрения вопросов взаимодействия политики и идеологии. Третий уровень взаимосвязи политологии и идеологии белорусского государства – «Государственные институты и идеологические процессы» – посвящен непосредственно центрам принятия политических и идеологических решений. Четвертый уровень, инструментальный, включает механизмы реализации государст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 xml:space="preserve">венного и идеологического </w:t>
            </w:r>
            <w:r w:rsidR="002B7BA5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4618" w:rsidRP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9A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16054E"/>
    <w:rsid w:val="002B7BA5"/>
    <w:rsid w:val="002E3DAC"/>
    <w:rsid w:val="00567CFD"/>
    <w:rsid w:val="005D3049"/>
    <w:rsid w:val="005F439D"/>
    <w:rsid w:val="006970AB"/>
    <w:rsid w:val="006C0671"/>
    <w:rsid w:val="0079340F"/>
    <w:rsid w:val="00833CF4"/>
    <w:rsid w:val="008C4553"/>
    <w:rsid w:val="008D5C09"/>
    <w:rsid w:val="009A4618"/>
    <w:rsid w:val="00A466A9"/>
    <w:rsid w:val="00C54466"/>
    <w:rsid w:val="00CC7B58"/>
    <w:rsid w:val="00DF31DC"/>
    <w:rsid w:val="00E9296C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40EE"/>
  <w15:docId w15:val="{A6CD7EB0-51DF-43BD-892C-7417C4FB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1D7D-3C9C-43D9-A481-5017BF13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21</cp:revision>
  <cp:lastPrinted>2021-12-03T07:07:00Z</cp:lastPrinted>
  <dcterms:created xsi:type="dcterms:W3CDTF">2021-12-03T06:16:00Z</dcterms:created>
  <dcterms:modified xsi:type="dcterms:W3CDTF">2022-11-26T07:39:00Z</dcterms:modified>
</cp:coreProperties>
</file>