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F0" w:rsidRDefault="008D56F0" w:rsidP="008D5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8D56F0" w:rsidRDefault="008D56F0" w:rsidP="008D56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«Международная экономика и международный бизнес»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8D56F0" w:rsidTr="008D56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02-01 «Бизнес-администрирование»</w:t>
            </w:r>
          </w:p>
        </w:tc>
      </w:tr>
      <w:tr w:rsidR="008D56F0" w:rsidTr="008D56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2, 3 </w:t>
            </w:r>
          </w:p>
        </w:tc>
      </w:tr>
      <w:tr w:rsidR="008D56F0" w:rsidTr="008D56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3, 4, 5  </w:t>
            </w:r>
          </w:p>
        </w:tc>
      </w:tr>
      <w:tr w:rsidR="008D56F0" w:rsidTr="008D56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8D56F0" w:rsidTr="008D56F0"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D56F0" w:rsidTr="008D56F0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D56F0" w:rsidTr="008D56F0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D56F0" w:rsidTr="008D56F0"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56F0" w:rsidTr="008D56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/ экзамен </w:t>
            </w:r>
          </w:p>
        </w:tc>
      </w:tr>
      <w:tr w:rsidR="008D56F0" w:rsidTr="008D56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D56F0" w:rsidTr="008D56F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Default="008D56F0" w:rsidP="008D56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«Международная экономика и международный бизнес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 обеспечить формирование специальных компетенций: р</w:t>
            </w:r>
            <w:r w:rsidRPr="000846AB">
              <w:rPr>
                <w:rFonts w:ascii="Times New Roman" w:hAnsi="Times New Roman"/>
                <w:sz w:val="28"/>
                <w:szCs w:val="28"/>
              </w:rPr>
              <w:t>азрабатывать и реализовывать стратегию развития  наиболее эффективные методы ведения бизнеса на мировых рынках, выявлять и применять конкурентные преимущества для удержания своих позиций с учетом</w:t>
            </w:r>
            <w:bookmarkStart w:id="0" w:name="_GoBack"/>
            <w:bookmarkEnd w:id="0"/>
            <w:r w:rsidRPr="000846AB">
              <w:rPr>
                <w:rFonts w:ascii="Times New Roman" w:hAnsi="Times New Roman"/>
                <w:sz w:val="28"/>
                <w:szCs w:val="28"/>
              </w:rPr>
              <w:t xml:space="preserve"> специфики различных рынков</w:t>
            </w:r>
          </w:p>
        </w:tc>
      </w:tr>
      <w:tr w:rsidR="008D56F0" w:rsidRPr="008D56F0" w:rsidTr="008D56F0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6F0" w:rsidRPr="008D56F0" w:rsidRDefault="008D56F0" w:rsidP="008D56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56F0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8D56F0" w:rsidRPr="008D56F0" w:rsidRDefault="008D56F0" w:rsidP="008D56F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D56F0">
              <w:rPr>
                <w:rFonts w:ascii="Times New Roman" w:hAnsi="Times New Roman"/>
                <w:sz w:val="28"/>
                <w:szCs w:val="28"/>
              </w:rPr>
              <w:t>«Международная экономика и международный бизнес</w:t>
            </w:r>
            <w:r w:rsidRPr="008D56F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8D56F0">
              <w:rPr>
                <w:rFonts w:ascii="Times New Roman" w:hAnsi="Times New Roman"/>
                <w:sz w:val="28"/>
                <w:szCs w:val="28"/>
              </w:rPr>
              <w:t xml:space="preserve"> - это учебная дисциплина, которая раскрывает роль и сущность современных международных экономических отношений,</w:t>
            </w:r>
            <w:r w:rsidRPr="008D56F0">
              <w:rPr>
                <w:rStyle w:val="FontStyle22"/>
                <w:sz w:val="28"/>
                <w:szCs w:val="28"/>
              </w:rPr>
              <w:t xml:space="preserve"> </w:t>
            </w:r>
            <w:r w:rsidRPr="008D56F0">
              <w:rPr>
                <w:rFonts w:ascii="Times New Roman" w:hAnsi="Times New Roman"/>
                <w:sz w:val="28"/>
                <w:szCs w:val="28"/>
              </w:rPr>
              <w:t>организационно-экономических механизмов их регулирования. Содержание учебной дисциплины включает работу по следующим направлениям:</w:t>
            </w:r>
            <w:r w:rsidRPr="008D56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56F0">
              <w:rPr>
                <w:rFonts w:ascii="Times New Roman" w:hAnsi="Times New Roman"/>
                <w:sz w:val="28"/>
                <w:szCs w:val="28"/>
              </w:rPr>
              <w:t>изучение предпосылок и основных этапов становления современной системы международной экономики, тенденций и механизмов функционирования мировых рынков товаров, услуг, технологий, капиталов, валют, трудовых ресурсов</w:t>
            </w:r>
            <w:r w:rsidRPr="008D56F0">
              <w:rPr>
                <w:rStyle w:val="FontStyle22"/>
                <w:spacing w:val="-6"/>
                <w:sz w:val="28"/>
                <w:szCs w:val="28"/>
              </w:rPr>
              <w:t>;</w:t>
            </w:r>
            <w:r w:rsidRPr="008D56F0">
              <w:rPr>
                <w:rFonts w:ascii="Times New Roman" w:hAnsi="Times New Roman"/>
                <w:sz w:val="28"/>
                <w:szCs w:val="28"/>
              </w:rPr>
              <w:t xml:space="preserve"> рассмотрение </w:t>
            </w:r>
            <w:r w:rsidRPr="008D56F0">
              <w:rPr>
                <w:rStyle w:val="FontStyle22"/>
                <w:sz w:val="28"/>
                <w:szCs w:val="28"/>
              </w:rPr>
              <w:t xml:space="preserve">основных </w:t>
            </w:r>
            <w:r w:rsidRPr="008D56F0">
              <w:rPr>
                <w:rFonts w:ascii="Times New Roman" w:hAnsi="Times New Roman"/>
                <w:sz w:val="28"/>
                <w:szCs w:val="28"/>
              </w:rPr>
              <w:t>теорий международной экономики</w:t>
            </w:r>
            <w:r w:rsidRPr="008D56F0">
              <w:rPr>
                <w:rStyle w:val="FontStyle22"/>
                <w:sz w:val="28"/>
                <w:szCs w:val="28"/>
              </w:rPr>
              <w:t>;</w:t>
            </w:r>
            <w:r w:rsidRPr="008D56F0">
              <w:rPr>
                <w:rFonts w:ascii="Times New Roman" w:hAnsi="Times New Roman"/>
                <w:sz w:val="28"/>
                <w:szCs w:val="28"/>
              </w:rPr>
              <w:t xml:space="preserve"> изучение сущности международной торговой, инвестиционной, валютной и миграционной политики</w:t>
            </w:r>
            <w:r w:rsidRPr="008D56F0">
              <w:rPr>
                <w:rStyle w:val="FontStyle22"/>
                <w:sz w:val="28"/>
                <w:szCs w:val="28"/>
              </w:rPr>
              <w:t>;</w:t>
            </w:r>
            <w:r w:rsidRPr="008D56F0">
              <w:rPr>
                <w:rFonts w:ascii="Times New Roman" w:hAnsi="Times New Roman"/>
                <w:sz w:val="28"/>
                <w:szCs w:val="28"/>
              </w:rPr>
              <w:t xml:space="preserve"> изучение направлений и перспективных форм участия Республики Беларусь в современной системе международной экономики</w:t>
            </w:r>
            <w:r w:rsidRPr="008D56F0">
              <w:rPr>
                <w:rStyle w:val="FontStyle22"/>
                <w:sz w:val="28"/>
                <w:szCs w:val="28"/>
              </w:rPr>
              <w:t xml:space="preserve">; изучение теоретических основ развития международного бизнеса.  </w:t>
            </w:r>
          </w:p>
        </w:tc>
      </w:tr>
    </w:tbl>
    <w:p w:rsidR="00E528F2" w:rsidRPr="008D56F0" w:rsidRDefault="00E528F2" w:rsidP="008D56F0">
      <w:pPr>
        <w:spacing w:after="0"/>
        <w:rPr>
          <w:rFonts w:ascii="Times New Roman" w:hAnsi="Times New Roman"/>
        </w:rPr>
      </w:pPr>
    </w:p>
    <w:sectPr w:rsidR="00E528F2" w:rsidRPr="008D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95"/>
    <w:rsid w:val="008D56F0"/>
    <w:rsid w:val="00980195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4F11"/>
  <w15:chartTrackingRefBased/>
  <w15:docId w15:val="{0CBD1EAD-39EA-43CB-A35A-A5F7AD5F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8D56F0"/>
    <w:rPr>
      <w:rFonts w:ascii="Times New Roman" w:hAnsi="Times New Roman" w:cs="Times New Roman" w:hint="default"/>
      <w:sz w:val="18"/>
      <w:szCs w:val="18"/>
    </w:rPr>
  </w:style>
  <w:style w:type="paragraph" w:customStyle="1" w:styleId="Style4">
    <w:name w:val="Style4"/>
    <w:basedOn w:val="a"/>
    <w:rsid w:val="008D56F0"/>
    <w:pPr>
      <w:widowControl w:val="0"/>
      <w:autoSpaceDE w:val="0"/>
      <w:autoSpaceDN w:val="0"/>
      <w:adjustRightInd w:val="0"/>
      <w:spacing w:after="0" w:line="242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2022-11-26T07:56:00Z</dcterms:created>
  <dcterms:modified xsi:type="dcterms:W3CDTF">2022-11-26T07:58:00Z</dcterms:modified>
</cp:coreProperties>
</file>