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D0" w:rsidRDefault="00DC74D0" w:rsidP="00DC74D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rsidR="00DC74D0" w:rsidRDefault="00DC74D0" w:rsidP="00DC74D0">
      <w:pPr>
        <w:spacing w:after="0" w:line="240" w:lineRule="auto"/>
        <w:jc w:val="center"/>
        <w:rPr>
          <w:rFonts w:ascii="Times New Roman" w:hAnsi="Times New Roman" w:cs="Times New Roman"/>
          <w:b/>
          <w:sz w:val="28"/>
          <w:szCs w:val="28"/>
          <w:lang w:val="en-US"/>
        </w:rPr>
      </w:pPr>
      <w:r>
        <w:rPr>
          <w:rFonts w:ascii="Times New Roman" w:eastAsia="Calibri" w:hAnsi="Times New Roman" w:cs="Times New Roman"/>
          <w:b/>
          <w:sz w:val="28"/>
          <w:szCs w:val="28"/>
          <w:lang w:val="en-US"/>
        </w:rPr>
        <w:t>«</w:t>
      </w:r>
      <w:r>
        <w:rPr>
          <w:rFonts w:ascii="Times New Roman" w:hAnsi="Times New Roman" w:cs="Times New Roman"/>
          <w:b/>
          <w:sz w:val="28"/>
          <w:szCs w:val="28"/>
          <w:lang w:val="en-US"/>
        </w:rPr>
        <w:t xml:space="preserve">Belarusian language (professional </w:t>
      </w:r>
      <w:proofErr w:type="gramStart"/>
      <w:r>
        <w:rPr>
          <w:rFonts w:ascii="Times New Roman" w:hAnsi="Times New Roman" w:cs="Times New Roman"/>
          <w:b/>
          <w:sz w:val="28"/>
          <w:szCs w:val="28"/>
          <w:lang w:val="en-US"/>
        </w:rPr>
        <w:t>vocabulary)</w:t>
      </w:r>
      <w:r>
        <w:rPr>
          <w:rFonts w:ascii="Times New Roman" w:eastAsia="Calibri" w:hAnsi="Times New Roman" w:cs="Times New Roman"/>
          <w:b/>
          <w:sz w:val="28"/>
          <w:szCs w:val="28"/>
          <w:lang w:val="en-US"/>
        </w:rPr>
        <w:t>»</w:t>
      </w:r>
      <w:proofErr w:type="gramEnd"/>
    </w:p>
    <w:tbl>
      <w:tblPr>
        <w:tblStyle w:val="a3"/>
        <w:tblW w:w="0" w:type="auto"/>
        <w:tblInd w:w="-318" w:type="dxa"/>
        <w:tblLook w:val="04A0" w:firstRow="1" w:lastRow="0" w:firstColumn="1" w:lastColumn="0" w:noHBand="0" w:noVBand="1"/>
      </w:tblPr>
      <w:tblGrid>
        <w:gridCol w:w="3497"/>
        <w:gridCol w:w="6166"/>
      </w:tblGrid>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166" w:type="dxa"/>
            <w:tcBorders>
              <w:top w:val="single" w:sz="4" w:space="0" w:color="auto"/>
              <w:left w:val="single" w:sz="4" w:space="0" w:color="auto"/>
              <w:bottom w:val="single" w:sz="4" w:space="0" w:color="auto"/>
              <w:right w:val="single" w:sz="4" w:space="0" w:color="auto"/>
            </w:tcBorders>
            <w:hideMark/>
          </w:tcPr>
          <w:p w:rsidR="00DC74D0" w:rsidRDefault="00040077">
            <w:pPr>
              <w:spacing w:after="0" w:line="240" w:lineRule="auto"/>
              <w:rPr>
                <w:rFonts w:ascii="Times New Roman" w:hAnsi="Times New Roman" w:cs="Times New Roman"/>
                <w:sz w:val="28"/>
                <w:szCs w:val="28"/>
                <w:lang w:val="en-US"/>
              </w:rPr>
            </w:pPr>
            <w:r>
              <w:rPr>
                <w:rFonts w:ascii="Times New Roman" w:hAnsi="Times New Roman"/>
                <w:sz w:val="28"/>
                <w:szCs w:val="28"/>
                <w:lang w:val="en-US"/>
              </w:rPr>
              <w:t>1-26- 03 01 Information Resource Management</w:t>
            </w:r>
            <w:bookmarkStart w:id="0" w:name="_GoBack"/>
            <w:bookmarkEnd w:id="0"/>
          </w:p>
        </w:tc>
      </w:tr>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course</w:t>
            </w:r>
            <w:proofErr w:type="spellEnd"/>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tabs>
                <w:tab w:val="left" w:pos="2085"/>
              </w:tabs>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
        </w:tc>
      </w:tr>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sz w:val="28"/>
                <w:szCs w:val="28"/>
                <w:lang w:val="be-BY"/>
              </w:rPr>
            </w:pPr>
            <w:r>
              <w:rPr>
                <w:rFonts w:ascii="Times New Roman" w:hAnsi="Times New Roman" w:cs="Times New Roman"/>
                <w:sz w:val="28"/>
                <w:szCs w:val="28"/>
              </w:rPr>
              <w:t>2</w:t>
            </w:r>
          </w:p>
        </w:tc>
      </w:tr>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34</w:t>
            </w:r>
          </w:p>
        </w:tc>
      </w:tr>
      <w:tr w:rsidR="003B1850" w:rsidTr="003B1850">
        <w:tc>
          <w:tcPr>
            <w:tcW w:w="3497" w:type="dxa"/>
            <w:vMerge w:val="restart"/>
            <w:tcBorders>
              <w:top w:val="single" w:sz="4" w:space="0" w:color="auto"/>
              <w:left w:val="single" w:sz="4" w:space="0" w:color="auto"/>
              <w:bottom w:val="single" w:sz="4" w:space="0" w:color="auto"/>
              <w:right w:val="single" w:sz="4" w:space="0" w:color="auto"/>
            </w:tcBorders>
            <w:hideMark/>
          </w:tcPr>
          <w:p w:rsidR="003B1850" w:rsidRDefault="003B1850" w:rsidP="003B185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3B1850" w:rsidRDefault="003B1850" w:rsidP="003B185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3B1850" w:rsidRDefault="003B1850" w:rsidP="003B185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3B1850" w:rsidRDefault="003B1850" w:rsidP="003B185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166" w:type="dxa"/>
            <w:tcBorders>
              <w:top w:val="single" w:sz="4" w:space="0" w:color="auto"/>
              <w:left w:val="single" w:sz="4" w:space="0" w:color="auto"/>
              <w:bottom w:val="single" w:sz="4" w:space="0" w:color="auto"/>
              <w:right w:val="single" w:sz="4" w:space="0" w:color="auto"/>
            </w:tcBorders>
            <w:hideMark/>
          </w:tcPr>
          <w:p w:rsidR="003B1850" w:rsidRDefault="003B1850" w:rsidP="003B1850">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6</w:t>
            </w:r>
          </w:p>
        </w:tc>
      </w:tr>
      <w:tr w:rsidR="003B1850" w:rsidTr="003B1850">
        <w:tc>
          <w:tcPr>
            <w:tcW w:w="0" w:type="auto"/>
            <w:vMerge/>
            <w:tcBorders>
              <w:top w:val="single" w:sz="4" w:space="0" w:color="auto"/>
              <w:left w:val="single" w:sz="4" w:space="0" w:color="auto"/>
              <w:bottom w:val="single" w:sz="4" w:space="0" w:color="auto"/>
              <w:right w:val="single" w:sz="4" w:space="0" w:color="auto"/>
            </w:tcBorders>
            <w:vAlign w:val="center"/>
            <w:hideMark/>
          </w:tcPr>
          <w:p w:rsidR="003B1850" w:rsidRDefault="003B1850" w:rsidP="003B1850">
            <w:pPr>
              <w:spacing w:after="0" w:line="240" w:lineRule="auto"/>
              <w:rPr>
                <w:rFonts w:ascii="Times New Roman" w:hAnsi="Times New Roman" w:cs="Times New Roman"/>
                <w:b/>
                <w:sz w:val="28"/>
                <w:szCs w:val="28"/>
                <w:lang w:val="en-US"/>
              </w:rPr>
            </w:pPr>
          </w:p>
        </w:tc>
        <w:tc>
          <w:tcPr>
            <w:tcW w:w="6166" w:type="dxa"/>
            <w:tcBorders>
              <w:top w:val="single" w:sz="4" w:space="0" w:color="auto"/>
              <w:left w:val="single" w:sz="4" w:space="0" w:color="auto"/>
              <w:bottom w:val="single" w:sz="4" w:space="0" w:color="auto"/>
              <w:right w:val="single" w:sz="4" w:space="0" w:color="auto"/>
            </w:tcBorders>
            <w:hideMark/>
          </w:tcPr>
          <w:p w:rsidR="003B1850" w:rsidRDefault="003B1850" w:rsidP="003B185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3B1850" w:rsidTr="003B1850">
        <w:tc>
          <w:tcPr>
            <w:tcW w:w="0" w:type="auto"/>
            <w:vMerge/>
            <w:tcBorders>
              <w:top w:val="single" w:sz="4" w:space="0" w:color="auto"/>
              <w:left w:val="single" w:sz="4" w:space="0" w:color="auto"/>
              <w:bottom w:val="single" w:sz="4" w:space="0" w:color="auto"/>
              <w:right w:val="single" w:sz="4" w:space="0" w:color="auto"/>
            </w:tcBorders>
            <w:vAlign w:val="center"/>
            <w:hideMark/>
          </w:tcPr>
          <w:p w:rsidR="003B1850" w:rsidRDefault="003B1850" w:rsidP="003B1850">
            <w:pPr>
              <w:spacing w:after="0" w:line="240" w:lineRule="auto"/>
              <w:rPr>
                <w:rFonts w:ascii="Times New Roman" w:hAnsi="Times New Roman" w:cs="Times New Roman"/>
                <w:b/>
                <w:sz w:val="28"/>
                <w:szCs w:val="28"/>
                <w:lang w:val="en-US"/>
              </w:rPr>
            </w:pPr>
          </w:p>
        </w:tc>
        <w:tc>
          <w:tcPr>
            <w:tcW w:w="6166" w:type="dxa"/>
            <w:tcBorders>
              <w:top w:val="single" w:sz="4" w:space="0" w:color="auto"/>
              <w:left w:val="single" w:sz="4" w:space="0" w:color="auto"/>
              <w:bottom w:val="single" w:sz="4" w:space="0" w:color="auto"/>
              <w:right w:val="single" w:sz="4" w:space="0" w:color="auto"/>
            </w:tcBorders>
            <w:hideMark/>
          </w:tcPr>
          <w:p w:rsidR="003B1850" w:rsidRDefault="003B1850" w:rsidP="003B1850">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r>
      <w:tr w:rsidR="00DC74D0" w:rsidTr="003B1850">
        <w:tc>
          <w:tcPr>
            <w:tcW w:w="0" w:type="auto"/>
            <w:vMerge/>
            <w:tcBorders>
              <w:top w:val="single" w:sz="4" w:space="0" w:color="auto"/>
              <w:left w:val="single" w:sz="4" w:space="0" w:color="auto"/>
              <w:bottom w:val="single" w:sz="4" w:space="0" w:color="auto"/>
              <w:right w:val="single" w:sz="4" w:space="0" w:color="auto"/>
            </w:tcBorders>
            <w:vAlign w:val="center"/>
            <w:hideMark/>
          </w:tcPr>
          <w:p w:rsidR="00DC74D0" w:rsidRDefault="00DC74D0">
            <w:pPr>
              <w:spacing w:after="0" w:line="240" w:lineRule="auto"/>
              <w:rPr>
                <w:rFonts w:ascii="Times New Roman" w:hAnsi="Times New Roman" w:cs="Times New Roman"/>
                <w:b/>
                <w:sz w:val="28"/>
                <w:szCs w:val="28"/>
                <w:lang w:val="en-US"/>
              </w:rPr>
            </w:pPr>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Form of current assessment (credit/differential credit/exam)</w:t>
            </w:r>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en-US"/>
              </w:rPr>
              <w:t>credit</w:t>
            </w:r>
          </w:p>
        </w:tc>
      </w:tr>
      <w:tr w:rsidR="00DC74D0"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166" w:type="dxa"/>
            <w:tcBorders>
              <w:top w:val="single" w:sz="4" w:space="0" w:color="auto"/>
              <w:left w:val="single" w:sz="4" w:space="0" w:color="auto"/>
              <w:bottom w:val="single" w:sz="4" w:space="0" w:color="auto"/>
              <w:right w:val="single" w:sz="4" w:space="0" w:color="auto"/>
            </w:tcBorders>
          </w:tcPr>
          <w:p w:rsidR="00DC74D0" w:rsidRDefault="00DC74D0">
            <w:pPr>
              <w:spacing w:after="0" w:line="240" w:lineRule="auto"/>
              <w:rPr>
                <w:rFonts w:ascii="Times New Roman" w:hAnsi="Times New Roman" w:cs="Times New Roman"/>
                <w:sz w:val="28"/>
                <w:szCs w:val="28"/>
              </w:rPr>
            </w:pPr>
          </w:p>
          <w:p w:rsidR="00DC74D0" w:rsidRDefault="00DC74D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C74D0" w:rsidRPr="00040077" w:rsidTr="003B1850">
        <w:tc>
          <w:tcPr>
            <w:tcW w:w="3497"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rPr>
                <w:rFonts w:ascii="Times New Roman" w:hAnsi="Times New Roman" w:cs="Times New Roman"/>
                <w:b/>
                <w:sz w:val="28"/>
                <w:szCs w:val="28"/>
                <w:highlight w:val="yellow"/>
              </w:rPr>
            </w:pPr>
            <w:proofErr w:type="spellStart"/>
            <w:r>
              <w:rPr>
                <w:rFonts w:ascii="Times New Roman" w:hAnsi="Times New Roman" w:cs="Times New Roman"/>
                <w:b/>
                <w:sz w:val="28"/>
                <w:szCs w:val="28"/>
              </w:rPr>
              <w:t>Competencies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formed</w:t>
            </w:r>
            <w:proofErr w:type="spellEnd"/>
          </w:p>
        </w:tc>
        <w:tc>
          <w:tcPr>
            <w:tcW w:w="6166" w:type="dxa"/>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jc w:val="both"/>
              <w:rPr>
                <w:rFonts w:ascii="Times New Roman" w:hAnsi="Times New Roman" w:cs="Times New Roman"/>
                <w:sz w:val="28"/>
                <w:szCs w:val="28"/>
                <w:highlight w:val="yellow"/>
                <w:lang w:val="en-US"/>
              </w:rPr>
            </w:pPr>
            <w:r>
              <w:rPr>
                <w:rFonts w:ascii="Times New Roman" w:hAnsi="Times New Roman"/>
                <w:sz w:val="28"/>
                <w:szCs w:val="28"/>
                <w:lang w:val="en-US"/>
              </w:rPr>
              <w:t>To carry out communication, including in the national and foreign languages, to solve the problems of interpersonal, professional and intercultural interaction.</w:t>
            </w:r>
          </w:p>
        </w:tc>
      </w:tr>
      <w:tr w:rsidR="00DC74D0" w:rsidRPr="00040077" w:rsidTr="003B1850">
        <w:tc>
          <w:tcPr>
            <w:tcW w:w="9663" w:type="dxa"/>
            <w:gridSpan w:val="2"/>
            <w:tcBorders>
              <w:top w:val="single" w:sz="4" w:space="0" w:color="auto"/>
              <w:left w:val="single" w:sz="4" w:space="0" w:color="auto"/>
              <w:bottom w:val="single" w:sz="4" w:space="0" w:color="auto"/>
              <w:right w:val="single" w:sz="4" w:space="0" w:color="auto"/>
            </w:tcBorders>
            <w:hideMark/>
          </w:tcPr>
          <w:p w:rsidR="00DC74D0" w:rsidRDefault="00DC74D0">
            <w:pPr>
              <w:spacing w:after="0" w:line="240" w:lineRule="auto"/>
              <w:jc w:val="center"/>
              <w:rPr>
                <w:rFonts w:ascii="Times New Roman" w:hAnsi="Times New Roman" w:cs="Times New Roman"/>
                <w:b/>
                <w:sz w:val="28"/>
                <w:szCs w:val="28"/>
                <w:highlight w:val="yellow"/>
                <w:lang w:val="en-US"/>
              </w:rPr>
            </w:pPr>
            <w:r>
              <w:rPr>
                <w:rFonts w:ascii="Times New Roman" w:hAnsi="Times New Roman" w:cs="Times New Roman"/>
                <w:b/>
                <w:sz w:val="28"/>
                <w:szCs w:val="28"/>
                <w:lang w:val="en-US"/>
              </w:rPr>
              <w:t>Brief content of the academic discipline:</w:t>
            </w:r>
          </w:p>
          <w:p w:rsidR="00DC74D0" w:rsidRPr="00DC74D0" w:rsidRDefault="00DC74D0">
            <w:pPr>
              <w:spacing w:after="0" w:line="240" w:lineRule="auto"/>
              <w:jc w:val="both"/>
              <w:rPr>
                <w:rStyle w:val="fontstyle01"/>
                <w:highlight w:val="yellow"/>
                <w:lang w:val="en-US"/>
              </w:rPr>
            </w:pPr>
            <w:r>
              <w:rPr>
                <w:rFonts w:ascii="Times New Roman" w:hAnsi="Times New Roman"/>
                <w:sz w:val="28"/>
                <w:szCs w:val="28"/>
                <w:lang w:val="en-US"/>
              </w:rPr>
              <w:t xml:space="preserve">          </w:t>
            </w:r>
            <w:r>
              <w:rPr>
                <w:rFonts w:ascii="Times New Roman" w:hAnsi="Times New Roman"/>
                <w:sz w:val="28"/>
                <w:szCs w:val="28"/>
                <w:lang w:val="en-GB"/>
              </w:rPr>
              <w:t xml:space="preserve">The content of the academic discipline </w:t>
            </w:r>
            <w:r>
              <w:rPr>
                <w:rFonts w:ascii="Times New Roman" w:hAnsi="Times New Roman"/>
                <w:sz w:val="28"/>
                <w:szCs w:val="28"/>
                <w:lang w:val="en-US"/>
              </w:rPr>
              <w:t>«</w:t>
            </w:r>
            <w:r>
              <w:rPr>
                <w:rFonts w:ascii="Times New Roman" w:hAnsi="Times New Roman"/>
                <w:sz w:val="28"/>
                <w:szCs w:val="28"/>
                <w:lang w:val="en-GB"/>
              </w:rPr>
              <w:t xml:space="preserve">Belarusian language (professional </w:t>
            </w:r>
            <w:proofErr w:type="gramStart"/>
            <w:r>
              <w:rPr>
                <w:rFonts w:ascii="Times New Roman" w:hAnsi="Times New Roman"/>
                <w:sz w:val="28"/>
                <w:szCs w:val="28"/>
                <w:lang w:val="en-GB"/>
              </w:rPr>
              <w:t>vocabulary)</w:t>
            </w:r>
            <w:r>
              <w:rPr>
                <w:rFonts w:ascii="Times New Roman" w:hAnsi="Times New Roman"/>
                <w:sz w:val="28"/>
                <w:szCs w:val="28"/>
                <w:lang w:val="en-US"/>
              </w:rPr>
              <w:t>»</w:t>
            </w:r>
            <w:proofErr w:type="gramEnd"/>
            <w:r>
              <w:rPr>
                <w:rFonts w:ascii="Times New Roman" w:hAnsi="Times New Roman"/>
                <w:sz w:val="28"/>
                <w:szCs w:val="28"/>
                <w:lang w:val="en-GB"/>
              </w:rPr>
              <w:t xml:space="preserve"> is aimed at developing high-quality skills and abilities in students of the first stage of higher education to effectively use the Belarusian language in professional communication. The course includes the following topics: </w:t>
            </w:r>
            <w:r>
              <w:rPr>
                <w:rFonts w:ascii="Times New Roman" w:hAnsi="Times New Roman"/>
                <w:sz w:val="28"/>
                <w:szCs w:val="28"/>
                <w:lang w:val="en-US"/>
              </w:rPr>
              <w:t>«</w:t>
            </w:r>
            <w:r>
              <w:rPr>
                <w:rFonts w:ascii="Times New Roman" w:hAnsi="Times New Roman"/>
                <w:sz w:val="28"/>
                <w:szCs w:val="28"/>
                <w:lang w:val="en-GB"/>
              </w:rPr>
              <w:t>The Belarusian language as part of the national culture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History of the Belarusian language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Modern language situation in the Republic of Belarus</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Norms of the Belarusian literary language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The lexical system of the Belarusian language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Terminology as a leading component of professional speech</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Functional styles of the Belarusian literary language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Scientific style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Official style</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Culture of professional speech</w:t>
            </w:r>
            <w:r>
              <w:rPr>
                <w:rFonts w:ascii="Times New Roman" w:hAnsi="Times New Roman"/>
                <w:sz w:val="28"/>
                <w:szCs w:val="28"/>
                <w:lang w:val="en-US"/>
              </w:rPr>
              <w:t>»</w:t>
            </w:r>
            <w:r>
              <w:rPr>
                <w:rFonts w:ascii="Times New Roman" w:hAnsi="Times New Roman"/>
                <w:sz w:val="28"/>
                <w:szCs w:val="28"/>
                <w:lang w:val="en-GB"/>
              </w:rPr>
              <w:t>.</w:t>
            </w:r>
            <w:r>
              <w:rPr>
                <w:rFonts w:ascii="Times New Roman" w:hAnsi="Times New Roman"/>
                <w:sz w:val="28"/>
                <w:szCs w:val="28"/>
                <w:lang w:val="en-US"/>
              </w:rPr>
              <w:t xml:space="preserve"> The academic discipline is aimed at consolidating and improving knowledge of the Belarusian literary language in its oral and written forms, enriching students' vocabulary, improving the culture of speech, improving skills of translating professional texts from Russian into Belarusian, encouraging the application of acquired knowledge.</w:t>
            </w:r>
          </w:p>
        </w:tc>
      </w:tr>
    </w:tbl>
    <w:p w:rsidR="00403849" w:rsidRPr="00DC74D0" w:rsidRDefault="00403849">
      <w:pPr>
        <w:rPr>
          <w:lang w:val="en-US"/>
        </w:rPr>
      </w:pPr>
    </w:p>
    <w:sectPr w:rsidR="00403849" w:rsidRPr="00DC7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10"/>
    <w:rsid w:val="00040077"/>
    <w:rsid w:val="003B1850"/>
    <w:rsid w:val="00403849"/>
    <w:rsid w:val="007A1110"/>
    <w:rsid w:val="00DC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0F30-6741-48B4-9920-D603BD6A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C74D0"/>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DC74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2022-03-09T09:17:00Z</dcterms:created>
  <dcterms:modified xsi:type="dcterms:W3CDTF">2022-11-02T07:29:00Z</dcterms:modified>
</cp:coreProperties>
</file>