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FE" w:rsidRPr="00AD00F6" w:rsidRDefault="00F167FE" w:rsidP="00F16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D00F6"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F167FE" w:rsidRPr="00AD00F6" w:rsidRDefault="00F167FE" w:rsidP="00F16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D00F6"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F167FE">
        <w:rPr>
          <w:rFonts w:ascii="Times New Roman" w:hAnsi="Times New Roman"/>
          <w:b/>
          <w:sz w:val="28"/>
          <w:szCs w:val="28"/>
          <w:lang w:val="en-US"/>
        </w:rPr>
        <w:t>Modern political economy</w:t>
      </w:r>
      <w:bookmarkEnd w:id="0"/>
      <w:r w:rsidRPr="00AD00F6"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F167FE" w:rsidRPr="00AD00F6" w:rsidRDefault="00F167FE" w:rsidP="00F167FE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F167FE" w:rsidRPr="00AD00F6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F167FE" w:rsidRDefault="00F167FE" w:rsidP="00F16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67FE">
              <w:rPr>
                <w:rFonts w:ascii="Times New Roman" w:hAnsi="Times New Roman"/>
                <w:b/>
                <w:sz w:val="28"/>
                <w:szCs w:val="28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F167FE" w:rsidRDefault="001159B4" w:rsidP="00F16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6-05-0112-01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Preschool Education</w:t>
            </w:r>
          </w:p>
        </w:tc>
      </w:tr>
      <w:tr w:rsidR="00F167FE" w:rsidRPr="00AD00F6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F167FE" w:rsidRDefault="00F167FE" w:rsidP="00F16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67FE">
              <w:rPr>
                <w:rFonts w:ascii="Times New Roman" w:hAnsi="Times New Roman"/>
                <w:b/>
                <w:sz w:val="28"/>
                <w:szCs w:val="28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F167FE" w:rsidRDefault="00F167FE" w:rsidP="00F16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7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67FE" w:rsidRPr="00AD00F6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F167FE" w:rsidRDefault="00F167FE" w:rsidP="00F16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67FE">
              <w:rPr>
                <w:rFonts w:ascii="Times New Roman" w:hAnsi="Times New Roman"/>
                <w:b/>
                <w:sz w:val="28"/>
                <w:szCs w:val="28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F167FE" w:rsidRDefault="00F167FE" w:rsidP="00F16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7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167FE" w:rsidRPr="00AD00F6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7B1BE4" w:rsidRDefault="00F167FE" w:rsidP="00F16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F167FE" w:rsidRDefault="00F167FE" w:rsidP="00F16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7FE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F167FE" w:rsidRPr="00AD00F6" w:rsidTr="008239D2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7B1BE4" w:rsidRDefault="00F167FE" w:rsidP="00F16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F167FE" w:rsidRPr="007B1BE4" w:rsidRDefault="00F167FE" w:rsidP="00F16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F167FE" w:rsidRPr="007B1BE4" w:rsidRDefault="00F167FE" w:rsidP="00F16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F167FE" w:rsidRPr="007B1BE4" w:rsidRDefault="00F167FE" w:rsidP="00F16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F167FE" w:rsidRDefault="00F167FE" w:rsidP="00F16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7F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F167FE" w:rsidRPr="00AD00F6" w:rsidTr="008239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FE" w:rsidRPr="00F167FE" w:rsidRDefault="00F167FE" w:rsidP="00F16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F167FE" w:rsidRDefault="00F167FE" w:rsidP="00F16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7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F167FE" w:rsidRPr="00AD00F6" w:rsidTr="008239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FE" w:rsidRPr="00F167FE" w:rsidRDefault="00F167FE" w:rsidP="00F16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F167FE" w:rsidRDefault="00F167FE" w:rsidP="00F16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7F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167FE" w:rsidRPr="00AD00F6" w:rsidTr="008239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FE" w:rsidRPr="00F167FE" w:rsidRDefault="00F167FE" w:rsidP="00F16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F167FE" w:rsidRDefault="00F167FE" w:rsidP="00F16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7F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167FE" w:rsidRPr="00AD00F6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7B1BE4" w:rsidRDefault="00F167FE" w:rsidP="00F16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(credit/ graded credit /exam)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F167FE" w:rsidRDefault="00F167FE" w:rsidP="00F16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7FE">
              <w:rPr>
                <w:rFonts w:ascii="Times New Roman" w:hAnsi="Times New Roman"/>
                <w:sz w:val="28"/>
                <w:szCs w:val="28"/>
              </w:rPr>
              <w:t>exam</w:t>
            </w:r>
          </w:p>
        </w:tc>
      </w:tr>
      <w:tr w:rsidR="00F167FE" w:rsidRPr="00AD00F6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F167FE" w:rsidRDefault="00F167FE" w:rsidP="00F16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67FE">
              <w:rPr>
                <w:rFonts w:ascii="Times New Roman" w:hAnsi="Times New Roman"/>
                <w:b/>
                <w:sz w:val="28"/>
                <w:szCs w:val="28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F167FE" w:rsidRDefault="00F167FE" w:rsidP="00F16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7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167FE" w:rsidRPr="001159B4" w:rsidTr="008239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F167FE" w:rsidRDefault="00F167FE" w:rsidP="00F16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67FE">
              <w:rPr>
                <w:rFonts w:ascii="Times New Roman" w:hAnsi="Times New Roman"/>
                <w:b/>
                <w:sz w:val="28"/>
                <w:szCs w:val="28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7B1BE4" w:rsidRDefault="00F167FE" w:rsidP="007B1B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1BE4">
              <w:rPr>
                <w:rStyle w:val="FontStyle22"/>
                <w:spacing w:val="-6"/>
                <w:sz w:val="28"/>
                <w:szCs w:val="28"/>
                <w:lang w:val="en-US" w:eastAsia="en-US"/>
              </w:rPr>
              <w:t>Possess the ability to analyze the processes of state-building in different historical periods, identify the factors and mechanisms of historical change, determine the socio-political significance of historical events (personalities, artifacts and symbols) for modern Belarusian statehood, and use the identified patterns perfectly in the process of forming a civic identity.</w:t>
            </w:r>
          </w:p>
        </w:tc>
      </w:tr>
      <w:tr w:rsidR="00F167FE" w:rsidRPr="001159B4" w:rsidTr="008239D2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FE" w:rsidRPr="007B1BE4" w:rsidRDefault="00F167FE" w:rsidP="00F167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F167FE" w:rsidRPr="007B1BE4" w:rsidRDefault="00F167FE" w:rsidP="00F16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sz w:val="28"/>
                <w:szCs w:val="28"/>
                <w:lang w:val="en-US"/>
              </w:rPr>
              <w:t>The content of the academic discipline includes the following areas:</w:t>
            </w:r>
          </w:p>
          <w:p w:rsidR="00F167FE" w:rsidRPr="007B1BE4" w:rsidRDefault="00F167FE" w:rsidP="00F16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sz w:val="28"/>
                <w:szCs w:val="28"/>
                <w:lang w:val="en-US"/>
              </w:rPr>
              <w:t>The subject and method of political economy.</w:t>
            </w:r>
          </w:p>
          <w:p w:rsidR="00F167FE" w:rsidRPr="007B1BE4" w:rsidRDefault="00F167FE" w:rsidP="00F16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sz w:val="28"/>
                <w:szCs w:val="28"/>
                <w:lang w:val="en-US"/>
              </w:rPr>
              <w:t>Basic concepts of political economy, economic laws and categories.</w:t>
            </w:r>
          </w:p>
          <w:p w:rsidR="00F167FE" w:rsidRPr="007B1BE4" w:rsidRDefault="00F167FE" w:rsidP="00F16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sz w:val="28"/>
                <w:szCs w:val="28"/>
                <w:lang w:val="en-US"/>
              </w:rPr>
              <w:t>Measuring and evaluating the economy.</w:t>
            </w:r>
          </w:p>
          <w:p w:rsidR="00F167FE" w:rsidRPr="007B1BE4" w:rsidRDefault="00F167FE" w:rsidP="00F16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sz w:val="28"/>
                <w:szCs w:val="28"/>
                <w:lang w:val="en-US"/>
              </w:rPr>
              <w:t>International economic relations and national economic security.</w:t>
            </w:r>
          </w:p>
          <w:p w:rsidR="00F167FE" w:rsidRPr="007B1BE4" w:rsidRDefault="00F167FE" w:rsidP="00F16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sz w:val="28"/>
                <w:szCs w:val="28"/>
                <w:lang w:val="en-US"/>
              </w:rPr>
              <w:t>Socio-economic formations and their historical forms.</w:t>
            </w:r>
          </w:p>
          <w:p w:rsidR="00F167FE" w:rsidRPr="007B1BE4" w:rsidRDefault="00F167FE" w:rsidP="00F16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sz w:val="28"/>
                <w:szCs w:val="28"/>
                <w:lang w:val="en-US"/>
              </w:rPr>
              <w:t>Models of socio-economic systems and the role of the state in their formation.</w:t>
            </w:r>
          </w:p>
          <w:p w:rsidR="00F167FE" w:rsidRPr="007B1BE4" w:rsidRDefault="00F167FE" w:rsidP="00F16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sz w:val="28"/>
                <w:szCs w:val="28"/>
                <w:lang w:val="en-US"/>
              </w:rPr>
              <w:t>Political systems and economic development.</w:t>
            </w:r>
          </w:p>
          <w:p w:rsidR="00F167FE" w:rsidRPr="007B1BE4" w:rsidRDefault="00F167FE" w:rsidP="00F16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sz w:val="28"/>
                <w:szCs w:val="28"/>
                <w:lang w:val="en-US"/>
              </w:rPr>
              <w:t>Basic categories of geopolitics.</w:t>
            </w:r>
          </w:p>
          <w:p w:rsidR="00F167FE" w:rsidRPr="007B1BE4" w:rsidRDefault="00F167FE" w:rsidP="00F167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sz w:val="28"/>
                <w:szCs w:val="28"/>
                <w:lang w:val="en-US"/>
              </w:rPr>
              <w:t>Globalization and international regionalization.</w:t>
            </w:r>
          </w:p>
          <w:p w:rsidR="00F167FE" w:rsidRPr="007B1BE4" w:rsidRDefault="00F167FE" w:rsidP="00F167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1BE4">
              <w:rPr>
                <w:rFonts w:ascii="Times New Roman" w:hAnsi="Times New Roman"/>
                <w:sz w:val="28"/>
                <w:szCs w:val="28"/>
                <w:lang w:val="en-US"/>
              </w:rPr>
              <w:t>Trends in the development of the modern world order.</w:t>
            </w:r>
          </w:p>
        </w:tc>
      </w:tr>
    </w:tbl>
    <w:p w:rsidR="00F167FE" w:rsidRPr="00F167FE" w:rsidRDefault="00F167FE" w:rsidP="00931893">
      <w:pPr>
        <w:spacing w:after="0" w:line="240" w:lineRule="auto"/>
        <w:rPr>
          <w:lang w:val="en-US"/>
        </w:rPr>
      </w:pPr>
    </w:p>
    <w:sectPr w:rsidR="00F167FE" w:rsidRPr="00F167FE" w:rsidSect="0099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0A"/>
    <w:rsid w:val="001159B4"/>
    <w:rsid w:val="003A3896"/>
    <w:rsid w:val="00461D10"/>
    <w:rsid w:val="006C330A"/>
    <w:rsid w:val="0072412C"/>
    <w:rsid w:val="007B1BE4"/>
    <w:rsid w:val="00931893"/>
    <w:rsid w:val="009945A2"/>
    <w:rsid w:val="00A573E6"/>
    <w:rsid w:val="00C00AE2"/>
    <w:rsid w:val="00C0659A"/>
    <w:rsid w:val="00CA4CF2"/>
    <w:rsid w:val="00F167FE"/>
    <w:rsid w:val="00F4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6C330A"/>
    <w:rPr>
      <w:rFonts w:ascii="Times New Roman" w:hAnsi="Times New Roman" w:cs="Times New Roman" w:hint="default"/>
      <w:sz w:val="18"/>
      <w:szCs w:val="18"/>
    </w:rPr>
  </w:style>
  <w:style w:type="table" w:styleId="a3">
    <w:name w:val="Table Grid"/>
    <w:basedOn w:val="a1"/>
    <w:uiPriority w:val="59"/>
    <w:rsid w:val="00F167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67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6C330A"/>
    <w:rPr>
      <w:rFonts w:ascii="Times New Roman" w:hAnsi="Times New Roman" w:cs="Times New Roman" w:hint="default"/>
      <w:sz w:val="18"/>
      <w:szCs w:val="18"/>
    </w:rPr>
  </w:style>
  <w:style w:type="table" w:styleId="a3">
    <w:name w:val="Table Grid"/>
    <w:basedOn w:val="a1"/>
    <w:uiPriority w:val="59"/>
    <w:rsid w:val="00F167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67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2025-05-28T21:13:00Z</dcterms:created>
  <dcterms:modified xsi:type="dcterms:W3CDTF">2025-05-28T21:13:00Z</dcterms:modified>
</cp:coreProperties>
</file>