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6A" w:rsidRDefault="00F5166A" w:rsidP="00F5166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Name of the academic discipline:</w:t>
      </w:r>
    </w:p>
    <w:p w:rsidR="00F5166A" w:rsidRDefault="00F5166A" w:rsidP="00F5166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General psychology</w:t>
      </w:r>
      <w:bookmarkEnd w:id="0"/>
      <w:r>
        <w:rPr>
          <w:rFonts w:ascii="Times New Roman" w:hAnsi="Times New Roman" w:cs="Times New Roman"/>
          <w:b/>
          <w:sz w:val="28"/>
          <w:szCs w:val="28"/>
          <w:lang w:val="en-US"/>
        </w:rPr>
        <w:t>"</w:t>
      </w:r>
    </w:p>
    <w:p w:rsidR="00F5166A" w:rsidRDefault="00F5166A" w:rsidP="00F5166A">
      <w:pPr>
        <w:spacing w:after="0" w:line="240" w:lineRule="auto"/>
        <w:jc w:val="center"/>
        <w:rPr>
          <w:rFonts w:ascii="Times New Roman" w:hAnsi="Times New Roman" w:cs="Times New Roman"/>
          <w:b/>
          <w:sz w:val="28"/>
          <w:szCs w:val="28"/>
          <w:lang w:val="en-US"/>
        </w:rPr>
      </w:pPr>
    </w:p>
    <w:tbl>
      <w:tblPr>
        <w:tblStyle w:val="a3"/>
        <w:tblW w:w="9747" w:type="dxa"/>
        <w:tblLook w:val="04A0" w:firstRow="1" w:lastRow="0" w:firstColumn="1" w:lastColumn="0" w:noHBand="0" w:noVBand="1"/>
      </w:tblPr>
      <w:tblGrid>
        <w:gridCol w:w="3227"/>
        <w:gridCol w:w="6520"/>
      </w:tblGrid>
      <w:tr w:rsidR="00F5166A" w:rsidRPr="007444FA" w:rsidTr="00A72F59">
        <w:tc>
          <w:tcPr>
            <w:tcW w:w="3227"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b/>
                <w:sz w:val="28"/>
                <w:szCs w:val="28"/>
                <w:lang w:val="en-US"/>
              </w:rPr>
            </w:pPr>
            <w:r>
              <w:rPr>
                <w:rFonts w:ascii="Times New Roman" w:hAnsi="Times New Roman" w:cs="Times New Roman"/>
                <w:b/>
                <w:sz w:val="28"/>
                <w:szCs w:val="28"/>
                <w:lang w:val="en-US"/>
              </w:rPr>
              <w:t>Code and name of the specialty</w:t>
            </w:r>
          </w:p>
        </w:tc>
        <w:tc>
          <w:tcPr>
            <w:tcW w:w="6520" w:type="dxa"/>
            <w:tcBorders>
              <w:top w:val="single" w:sz="4" w:space="0" w:color="auto"/>
              <w:left w:val="single" w:sz="4" w:space="0" w:color="auto"/>
              <w:bottom w:val="single" w:sz="4" w:space="0" w:color="auto"/>
              <w:right w:val="single" w:sz="4" w:space="0" w:color="auto"/>
            </w:tcBorders>
            <w:hideMark/>
          </w:tcPr>
          <w:p w:rsidR="00F5166A" w:rsidRPr="00767BAB" w:rsidRDefault="00F5166A" w:rsidP="00A72F59">
            <w:pPr>
              <w:rPr>
                <w:rFonts w:ascii="Times New Roman" w:hAnsi="Times New Roman" w:cs="Times New Roman"/>
                <w:sz w:val="28"/>
                <w:szCs w:val="28"/>
                <w:lang w:val="en-US"/>
              </w:rPr>
            </w:pPr>
            <w:r w:rsidRPr="00767BAB">
              <w:rPr>
                <w:rFonts w:ascii="Times New Roman" w:eastAsia="Times New Roman" w:hAnsi="Times New Roman" w:cs="Times New Roman"/>
                <w:sz w:val="28"/>
                <w:szCs w:val="28"/>
                <w:lang w:val="en-US"/>
              </w:rPr>
              <w:t>6-05-0114-01 Social, pedagogical and psychological education</w:t>
            </w:r>
          </w:p>
        </w:tc>
      </w:tr>
      <w:tr w:rsidR="00F5166A" w:rsidTr="00A72F59">
        <w:tc>
          <w:tcPr>
            <w:tcW w:w="3227"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b/>
                <w:sz w:val="28"/>
                <w:szCs w:val="28"/>
              </w:rPr>
            </w:pPr>
            <w:proofErr w:type="spellStart"/>
            <w:r>
              <w:rPr>
                <w:rFonts w:ascii="Times New Roman" w:hAnsi="Times New Roman" w:cs="Times New Roman"/>
                <w:b/>
                <w:sz w:val="28"/>
                <w:szCs w:val="28"/>
              </w:rPr>
              <w:t>Course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sz w:val="28"/>
                <w:szCs w:val="28"/>
              </w:rPr>
            </w:pPr>
            <w:r>
              <w:rPr>
                <w:rFonts w:ascii="Times New Roman" w:hAnsi="Times New Roman" w:cs="Times New Roman"/>
                <w:sz w:val="28"/>
                <w:szCs w:val="28"/>
              </w:rPr>
              <w:t>1</w:t>
            </w:r>
          </w:p>
        </w:tc>
      </w:tr>
      <w:tr w:rsidR="00F5166A" w:rsidTr="00A72F59">
        <w:tc>
          <w:tcPr>
            <w:tcW w:w="3227"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b/>
                <w:sz w:val="28"/>
                <w:szCs w:val="28"/>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sz w:val="28"/>
                <w:szCs w:val="28"/>
              </w:rPr>
            </w:pPr>
            <w:r>
              <w:rPr>
                <w:rFonts w:ascii="Times New Roman" w:hAnsi="Times New Roman" w:cs="Times New Roman"/>
                <w:sz w:val="28"/>
                <w:szCs w:val="28"/>
              </w:rPr>
              <w:t>1</w:t>
            </w:r>
          </w:p>
        </w:tc>
      </w:tr>
      <w:tr w:rsidR="00F5166A" w:rsidTr="00A72F59">
        <w:tc>
          <w:tcPr>
            <w:tcW w:w="3227"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classroom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hours</w:t>
            </w:r>
            <w:proofErr w:type="spellEnd"/>
            <w:r>
              <w:rPr>
                <w:rFonts w:ascii="Times New Roman" w:hAnsi="Times New Roman" w:cs="Times New Roman"/>
                <w:b/>
                <w:sz w:val="28"/>
                <w:szCs w:val="28"/>
              </w:rPr>
              <w:t>:</w:t>
            </w:r>
          </w:p>
        </w:tc>
        <w:tc>
          <w:tcPr>
            <w:tcW w:w="6520"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sz w:val="28"/>
                <w:szCs w:val="28"/>
              </w:rPr>
            </w:pPr>
            <w:r>
              <w:rPr>
                <w:rFonts w:ascii="Times New Roman" w:hAnsi="Times New Roman" w:cs="Times New Roman"/>
                <w:sz w:val="28"/>
                <w:szCs w:val="28"/>
              </w:rPr>
              <w:t>58</w:t>
            </w:r>
          </w:p>
        </w:tc>
      </w:tr>
      <w:tr w:rsidR="00F5166A" w:rsidTr="00A72F59">
        <w:tc>
          <w:tcPr>
            <w:tcW w:w="3227" w:type="dxa"/>
            <w:vMerge w:val="restart"/>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F5166A" w:rsidRDefault="00F5166A" w:rsidP="00A72F59">
            <w:pPr>
              <w:rPr>
                <w:rFonts w:ascii="Times New Roman" w:hAnsi="Times New Roman" w:cs="Times New Roman"/>
                <w:b/>
                <w:sz w:val="28"/>
                <w:szCs w:val="28"/>
                <w:lang w:val="en-US"/>
              </w:rPr>
            </w:pPr>
            <w:r>
              <w:rPr>
                <w:rFonts w:ascii="Times New Roman" w:hAnsi="Times New Roman" w:cs="Times New Roman"/>
                <w:b/>
                <w:sz w:val="28"/>
                <w:szCs w:val="28"/>
                <w:lang w:val="en-US"/>
              </w:rPr>
              <w:t>Seminar classes</w:t>
            </w:r>
          </w:p>
          <w:p w:rsidR="00F5166A" w:rsidRDefault="00F5166A" w:rsidP="00A72F59">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F5166A" w:rsidRDefault="00F5166A" w:rsidP="00A72F59">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520"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sz w:val="28"/>
                <w:szCs w:val="28"/>
              </w:rPr>
            </w:pPr>
            <w:r>
              <w:rPr>
                <w:rFonts w:ascii="Times New Roman" w:hAnsi="Times New Roman" w:cs="Times New Roman"/>
                <w:sz w:val="28"/>
                <w:szCs w:val="28"/>
              </w:rPr>
              <w:t>28</w:t>
            </w:r>
          </w:p>
        </w:tc>
      </w:tr>
      <w:tr w:rsidR="00F5166A"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F5166A" w:rsidRDefault="00F5166A" w:rsidP="00A72F59">
            <w:pPr>
              <w:rPr>
                <w:rFonts w:ascii="Times New Roman"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sz w:val="28"/>
                <w:szCs w:val="28"/>
              </w:rPr>
            </w:pPr>
            <w:r>
              <w:rPr>
                <w:rFonts w:ascii="Times New Roman" w:hAnsi="Times New Roman" w:cs="Times New Roman"/>
                <w:sz w:val="28"/>
                <w:szCs w:val="28"/>
              </w:rPr>
              <w:t>30</w:t>
            </w:r>
          </w:p>
        </w:tc>
      </w:tr>
      <w:tr w:rsidR="00F5166A"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F5166A" w:rsidRDefault="00F5166A" w:rsidP="00A72F59">
            <w:pPr>
              <w:rPr>
                <w:rFonts w:ascii="Times New Roman"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sz w:val="28"/>
                <w:szCs w:val="28"/>
              </w:rPr>
            </w:pPr>
            <w:r>
              <w:rPr>
                <w:rFonts w:ascii="Times New Roman" w:hAnsi="Times New Roman" w:cs="Times New Roman"/>
                <w:sz w:val="28"/>
                <w:szCs w:val="28"/>
              </w:rPr>
              <w:t>-</w:t>
            </w:r>
          </w:p>
        </w:tc>
      </w:tr>
      <w:tr w:rsidR="00F5166A"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F5166A" w:rsidRDefault="00F5166A" w:rsidP="00A72F59">
            <w:pPr>
              <w:rPr>
                <w:rFonts w:ascii="Times New Roman"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sz w:val="28"/>
                <w:szCs w:val="28"/>
              </w:rPr>
            </w:pPr>
            <w:r>
              <w:rPr>
                <w:rFonts w:ascii="Times New Roman" w:hAnsi="Times New Roman" w:cs="Times New Roman"/>
                <w:sz w:val="28"/>
                <w:szCs w:val="28"/>
              </w:rPr>
              <w:t>-</w:t>
            </w:r>
          </w:p>
        </w:tc>
      </w:tr>
      <w:tr w:rsidR="00F5166A" w:rsidTr="00A72F59">
        <w:tc>
          <w:tcPr>
            <w:tcW w:w="3227"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b/>
                <w:sz w:val="28"/>
                <w:szCs w:val="28"/>
                <w:lang w:val="en-US"/>
              </w:rPr>
            </w:pPr>
            <w:r>
              <w:rPr>
                <w:rFonts w:ascii="Times New Roman" w:hAnsi="Times New Roman" w:cs="Times New Roman"/>
                <w:b/>
                <w:sz w:val="28"/>
                <w:szCs w:val="28"/>
                <w:lang w:val="en-US"/>
              </w:rPr>
              <w:t>Current assessment form (credit/differentiated credit/exam)</w:t>
            </w:r>
          </w:p>
        </w:tc>
        <w:tc>
          <w:tcPr>
            <w:tcW w:w="6520"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sz w:val="28"/>
                <w:szCs w:val="28"/>
              </w:rPr>
            </w:pPr>
            <w:proofErr w:type="spellStart"/>
            <w:r>
              <w:rPr>
                <w:rFonts w:ascii="Times New Roman" w:hAnsi="Times New Roman" w:cs="Times New Roman"/>
                <w:sz w:val="28"/>
                <w:szCs w:val="28"/>
              </w:rPr>
              <w:t>Exam</w:t>
            </w:r>
            <w:proofErr w:type="spellEnd"/>
          </w:p>
        </w:tc>
      </w:tr>
      <w:tr w:rsidR="00F5166A" w:rsidTr="00A72F59">
        <w:tc>
          <w:tcPr>
            <w:tcW w:w="3227"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credits</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sz w:val="28"/>
                <w:szCs w:val="28"/>
              </w:rPr>
            </w:pPr>
            <w:r>
              <w:rPr>
                <w:rFonts w:ascii="Times New Roman" w:hAnsi="Times New Roman" w:cs="Times New Roman"/>
                <w:sz w:val="28"/>
                <w:szCs w:val="28"/>
              </w:rPr>
              <w:t>3</w:t>
            </w:r>
          </w:p>
        </w:tc>
      </w:tr>
      <w:tr w:rsidR="00F5166A" w:rsidRPr="007444FA" w:rsidTr="00A72F59">
        <w:tc>
          <w:tcPr>
            <w:tcW w:w="3227" w:type="dxa"/>
            <w:tcBorders>
              <w:top w:val="single" w:sz="4" w:space="0" w:color="auto"/>
              <w:left w:val="single" w:sz="4" w:space="0" w:color="auto"/>
              <w:bottom w:val="single" w:sz="4" w:space="0" w:color="auto"/>
              <w:right w:val="single" w:sz="4" w:space="0" w:color="auto"/>
            </w:tcBorders>
            <w:hideMark/>
          </w:tcPr>
          <w:p w:rsidR="00F5166A" w:rsidRDefault="00F5166A" w:rsidP="00A72F59">
            <w:pPr>
              <w:rPr>
                <w:rFonts w:ascii="Times New Roman" w:hAnsi="Times New Roman" w:cs="Times New Roman"/>
                <w:b/>
                <w:sz w:val="28"/>
                <w:szCs w:val="28"/>
              </w:rPr>
            </w:pPr>
            <w:proofErr w:type="spellStart"/>
            <w:r>
              <w:rPr>
                <w:rFonts w:ascii="Times New Roman" w:hAnsi="Times New Roman" w:cs="Times New Roman"/>
                <w:b/>
                <w:sz w:val="28"/>
                <w:szCs w:val="28"/>
              </w:rPr>
              <w:t>Formed</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competencies</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F5166A" w:rsidRDefault="00F5166A" w:rsidP="00A72F59">
            <w:pPr>
              <w:pStyle w:val="a5"/>
              <w:jc w:val="both"/>
              <w:rPr>
                <w:rFonts w:ascii="Times New Roman" w:hAnsi="Times New Roman"/>
                <w:color w:val="FF0000"/>
                <w:sz w:val="28"/>
                <w:szCs w:val="28"/>
                <w:lang w:val="en-US"/>
              </w:rPr>
            </w:pPr>
            <w:r w:rsidRPr="00767BAB">
              <w:rPr>
                <w:rStyle w:val="FontStyle38"/>
                <w:sz w:val="28"/>
                <w:szCs w:val="28"/>
                <w:lang w:val="en-US"/>
              </w:rPr>
              <w:t>To master the basics of research activities, to search for, analyze and synthesize information; to possess a modern culture of thinking, a humanistic worldview, an analytical and innovative-critical style of cognitive, social-practical and communicative activities, to use the basics of philosophical knowledge in direct professional activities, to independently assimilate philosophical knowledge and build an ideological position on their basis; to design the learning process, set educational goals, select the content of educational material, methods, technologies based on the system of knowledge in the field of theory and methodology of pedagogical activity</w:t>
            </w:r>
          </w:p>
        </w:tc>
      </w:tr>
      <w:tr w:rsidR="00F5166A" w:rsidRPr="007444FA" w:rsidTr="00A72F59">
        <w:tc>
          <w:tcPr>
            <w:tcW w:w="9747" w:type="dxa"/>
            <w:gridSpan w:val="2"/>
            <w:tcBorders>
              <w:top w:val="single" w:sz="4" w:space="0" w:color="auto"/>
              <w:left w:val="single" w:sz="4" w:space="0" w:color="auto"/>
              <w:bottom w:val="single" w:sz="4" w:space="0" w:color="auto"/>
              <w:right w:val="single" w:sz="4" w:space="0" w:color="auto"/>
            </w:tcBorders>
            <w:hideMark/>
          </w:tcPr>
          <w:p w:rsidR="00F5166A" w:rsidRDefault="00F5166A" w:rsidP="00A72F59">
            <w:pPr>
              <w:jc w:val="center"/>
              <w:rPr>
                <w:rFonts w:ascii="Times New Roman" w:hAnsi="Times New Roman" w:cs="Times New Roman"/>
                <w:b/>
                <w:sz w:val="28"/>
                <w:szCs w:val="28"/>
                <w:lang w:val="en-US"/>
              </w:rPr>
            </w:pPr>
            <w:r>
              <w:rPr>
                <w:rFonts w:ascii="Times New Roman" w:hAnsi="Times New Roman" w:cs="Times New Roman"/>
                <w:b/>
                <w:sz w:val="28"/>
                <w:szCs w:val="28"/>
                <w:lang w:val="en-US"/>
              </w:rPr>
              <w:t>Brief summary of the academic discipline:</w:t>
            </w:r>
          </w:p>
          <w:p w:rsidR="00F5166A" w:rsidRDefault="00F5166A" w:rsidP="00A72F59">
            <w:pPr>
              <w:pStyle w:val="a5"/>
              <w:jc w:val="both"/>
              <w:rPr>
                <w:rFonts w:ascii="Times New Roman" w:hAnsi="Times New Roman"/>
                <w:sz w:val="28"/>
                <w:szCs w:val="28"/>
                <w:lang w:val="en-US"/>
              </w:rPr>
            </w:pPr>
            <w:r w:rsidRPr="00767BAB">
              <w:rPr>
                <w:rFonts w:ascii="Times New Roman" w:hAnsi="Times New Roman"/>
                <w:sz w:val="28"/>
                <w:szCs w:val="28"/>
                <w:lang w:val="en-US"/>
              </w:rPr>
              <w:t>The object and subject of general psychology, its principles, tasks and methods. Evolution of the psyche. Consciousness and self-awareness. Psychology of personality and individuality: the relationship between individual, subjective, personal and individual characteristics. The category of activity in psychology: sources of human activity; characteristics of the main types of activity, psychological analysis of activity. Psychology as a field of scientific knowledge: natural science, humanitarian and cognitive paradigms in psychology. Methodology of psychological science. Scientific apparatus of psychological research: Contents of the main categories of psychology.</w:t>
            </w:r>
          </w:p>
        </w:tc>
      </w:tr>
    </w:tbl>
    <w:p w:rsidR="00F5166A" w:rsidRPr="00767BAB" w:rsidRDefault="00F5166A" w:rsidP="00F5166A">
      <w:pPr>
        <w:rPr>
          <w:lang w:val="en-US"/>
        </w:rPr>
      </w:pPr>
    </w:p>
    <w:p w:rsidR="00BC7D5C" w:rsidRPr="00F5166A" w:rsidRDefault="00BC7D5C">
      <w:pPr>
        <w:rPr>
          <w:lang w:val="en-US"/>
        </w:rPr>
      </w:pPr>
    </w:p>
    <w:sectPr w:rsidR="00BC7D5C" w:rsidRPr="00F51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6A"/>
    <w:rsid w:val="00BC7D5C"/>
    <w:rsid w:val="00F51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uiPriority w:val="1"/>
    <w:locked/>
    <w:rsid w:val="00F5166A"/>
    <w:rPr>
      <w:rFonts w:ascii="Calibri" w:eastAsia="Calibri" w:hAnsi="Calibri" w:cs="Times New Roman"/>
    </w:rPr>
  </w:style>
  <w:style w:type="paragraph" w:styleId="a5">
    <w:name w:val="No Spacing"/>
    <w:link w:val="a4"/>
    <w:uiPriority w:val="1"/>
    <w:qFormat/>
    <w:rsid w:val="00F5166A"/>
    <w:pPr>
      <w:spacing w:after="0" w:line="240" w:lineRule="auto"/>
    </w:pPr>
    <w:rPr>
      <w:rFonts w:ascii="Calibri" w:eastAsia="Calibri" w:hAnsi="Calibri" w:cs="Times New Roman"/>
    </w:rPr>
  </w:style>
  <w:style w:type="character" w:customStyle="1" w:styleId="FontStyle38">
    <w:name w:val="Font Style38"/>
    <w:uiPriority w:val="99"/>
    <w:rsid w:val="00F5166A"/>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uiPriority w:val="1"/>
    <w:locked/>
    <w:rsid w:val="00F5166A"/>
    <w:rPr>
      <w:rFonts w:ascii="Calibri" w:eastAsia="Calibri" w:hAnsi="Calibri" w:cs="Times New Roman"/>
    </w:rPr>
  </w:style>
  <w:style w:type="paragraph" w:styleId="a5">
    <w:name w:val="No Spacing"/>
    <w:link w:val="a4"/>
    <w:uiPriority w:val="1"/>
    <w:qFormat/>
    <w:rsid w:val="00F5166A"/>
    <w:pPr>
      <w:spacing w:after="0" w:line="240" w:lineRule="auto"/>
    </w:pPr>
    <w:rPr>
      <w:rFonts w:ascii="Calibri" w:eastAsia="Calibri" w:hAnsi="Calibri" w:cs="Times New Roman"/>
    </w:rPr>
  </w:style>
  <w:style w:type="character" w:customStyle="1" w:styleId="FontStyle38">
    <w:name w:val="Font Style38"/>
    <w:uiPriority w:val="99"/>
    <w:rsid w:val="00F5166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2025-04-03T12:24:00Z</dcterms:created>
  <dcterms:modified xsi:type="dcterms:W3CDTF">2025-04-03T12:25:00Z</dcterms:modified>
</cp:coreProperties>
</file>