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FF" w:rsidRDefault="00616CFF" w:rsidP="00D2594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16CFF" w:rsidRDefault="00616CFF" w:rsidP="00616C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16CFF">
        <w:rPr>
          <w:rFonts w:ascii="Times New Roman" w:hAnsi="Times New Roman" w:cs="Times New Roman"/>
          <w:b/>
          <w:sz w:val="28"/>
          <w:szCs w:val="28"/>
          <w:lang w:val="be-BY"/>
        </w:rPr>
        <w:t>Belarusian Language (Professional Vocabulary)</w:t>
      </w:r>
      <w:bookmarkEnd w:id="0"/>
      <w:r>
        <w:rPr>
          <w:rFonts w:ascii="Times New Roman" w:hAnsi="Times New Roman" w:cs="Times New Roman"/>
          <w:b/>
          <w:sz w:val="28"/>
          <w:szCs w:val="28"/>
          <w:lang w:val="en-US"/>
        </w:rPr>
        <w:t>”</w:t>
      </w:r>
    </w:p>
    <w:p w:rsidR="00616CFF" w:rsidRDefault="00616CFF" w:rsidP="00616CFF">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Pr="00616CFF" w:rsidRDefault="00616CFF">
            <w:pPr>
              <w:suppressAutoHyphens/>
              <w:jc w:val="both"/>
              <w:rPr>
                <w:rFonts w:ascii="Times New Roman" w:hAnsi="Times New Roman" w:cs="Times New Roman"/>
                <w:b/>
                <w:sz w:val="28"/>
                <w:szCs w:val="28"/>
                <w:lang w:val="en-US"/>
              </w:rPr>
            </w:pPr>
            <w:r w:rsidRPr="00616CFF">
              <w:rPr>
                <w:rStyle w:val="ab"/>
                <w:rFonts w:ascii="Times New Roman" w:hAnsi="Times New Roman" w:cs="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616CFF" w:rsidRPr="00616CFF" w:rsidRDefault="00616CFF">
            <w:pPr>
              <w:suppressAutoHyphens/>
              <w:rPr>
                <w:rFonts w:ascii="Times New Roman" w:hAnsi="Times New Roman"/>
                <w:sz w:val="28"/>
                <w:szCs w:val="28"/>
                <w:lang w:val="en-US"/>
              </w:rPr>
            </w:pPr>
            <w:r w:rsidRPr="00616CFF">
              <w:rPr>
                <w:rFonts w:ascii="Times New Roman" w:hAnsi="Times New Roman" w:cs="Times New Roman"/>
                <w:sz w:val="28"/>
                <w:szCs w:val="28"/>
              </w:rPr>
              <w:t xml:space="preserve">6-05 1012 02 </w:t>
            </w:r>
            <w:r w:rsidRPr="00616CFF">
              <w:rPr>
                <w:rFonts w:ascii="Times New Roman" w:hAnsi="Times New Roman" w:cs="Times New Roman"/>
                <w:sz w:val="28"/>
                <w:szCs w:val="28"/>
                <w:lang w:val="en-US"/>
              </w:rPr>
              <w:t>Coaching Activities</w:t>
            </w:r>
            <w:r w:rsidRPr="00616CFF">
              <w:rPr>
                <w:rFonts w:ascii="Times New Roman" w:hAnsi="Times New Roman" w:cs="Times New Roman"/>
                <w:sz w:val="28"/>
                <w:szCs w:val="28"/>
              </w:rPr>
              <w:t xml:space="preserve"> (</w:t>
            </w:r>
            <w:r w:rsidRPr="00616CFF">
              <w:rPr>
                <w:rFonts w:ascii="Times New Roman" w:hAnsi="Times New Roman" w:cs="Times New Roman"/>
                <w:sz w:val="28"/>
                <w:szCs w:val="28"/>
                <w:lang w:val="en-US"/>
              </w:rPr>
              <w:t>Athletics</w:t>
            </w:r>
            <w:r w:rsidRPr="00616CFF">
              <w:rPr>
                <w:rFonts w:ascii="Times New Roman" w:hAnsi="Times New Roman" w:cs="Times New Roman"/>
                <w:sz w:val="28"/>
                <w:szCs w:val="28"/>
              </w:rPr>
              <w:t>)</w:t>
            </w:r>
          </w:p>
        </w:tc>
      </w:tr>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rPr>
            </w:pPr>
            <w:r w:rsidRPr="007C641D">
              <w:rPr>
                <w:rFonts w:ascii="Times New Roman" w:hAnsi="Times New Roman" w:cs="Times New Roman"/>
                <w:sz w:val="28"/>
                <w:szCs w:val="28"/>
              </w:rPr>
              <w:t>1</w:t>
            </w:r>
          </w:p>
        </w:tc>
      </w:tr>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lang w:val="be-BY"/>
              </w:rPr>
            </w:pPr>
            <w:r w:rsidRPr="007C641D">
              <w:rPr>
                <w:rFonts w:ascii="Times New Roman" w:hAnsi="Times New Roman" w:cs="Times New Roman"/>
                <w:sz w:val="28"/>
                <w:szCs w:val="28"/>
              </w:rPr>
              <w:t>1</w:t>
            </w:r>
          </w:p>
        </w:tc>
      </w:tr>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lang w:val="be-BY"/>
              </w:rPr>
            </w:pPr>
            <w:r w:rsidRPr="007C641D">
              <w:rPr>
                <w:rFonts w:ascii="Times New Roman" w:hAnsi="Times New Roman" w:cs="Times New Roman"/>
                <w:sz w:val="28"/>
                <w:szCs w:val="28"/>
                <w:lang w:val="be-BY"/>
              </w:rPr>
              <w:t>34</w:t>
            </w:r>
          </w:p>
        </w:tc>
      </w:tr>
      <w:tr w:rsidR="00616CFF" w:rsidTr="00616CFF">
        <w:tc>
          <w:tcPr>
            <w:tcW w:w="3227" w:type="dxa"/>
            <w:vMerge w:val="restart"/>
            <w:tcBorders>
              <w:top w:val="single" w:sz="4" w:space="0" w:color="auto"/>
              <w:left w:val="single" w:sz="4" w:space="0" w:color="auto"/>
              <w:bottom w:val="single" w:sz="4" w:space="0" w:color="auto"/>
              <w:right w:val="single" w:sz="4" w:space="0" w:color="auto"/>
            </w:tcBorders>
            <w:hideMark/>
          </w:tcPr>
          <w:p w:rsidR="00616CFF" w:rsidRDefault="00616CFF">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616CFF" w:rsidRDefault="00616CF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16CFF" w:rsidRDefault="00616CFF">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lang w:val="be-BY"/>
              </w:rPr>
            </w:pPr>
            <w:r w:rsidRPr="007C641D">
              <w:rPr>
                <w:rFonts w:ascii="Times New Roman" w:hAnsi="Times New Roman" w:cs="Times New Roman"/>
                <w:sz w:val="28"/>
                <w:szCs w:val="28"/>
                <w:lang w:val="be-BY"/>
              </w:rPr>
              <w:t>-</w:t>
            </w:r>
          </w:p>
        </w:tc>
      </w:tr>
      <w:tr w:rsidR="00616CFF" w:rsidTr="00616CFF">
        <w:tc>
          <w:tcPr>
            <w:tcW w:w="0" w:type="auto"/>
            <w:vMerge/>
            <w:tcBorders>
              <w:top w:val="single" w:sz="4" w:space="0" w:color="auto"/>
              <w:left w:val="single" w:sz="4" w:space="0" w:color="auto"/>
              <w:bottom w:val="single" w:sz="4" w:space="0" w:color="auto"/>
              <w:right w:val="single" w:sz="4" w:space="0" w:color="auto"/>
            </w:tcBorders>
            <w:vAlign w:val="center"/>
            <w:hideMark/>
          </w:tcPr>
          <w:p w:rsidR="00616CFF" w:rsidRDefault="00616CFF">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lang w:val="en-US"/>
              </w:rPr>
            </w:pPr>
            <w:r w:rsidRPr="007C641D">
              <w:rPr>
                <w:rFonts w:ascii="Times New Roman" w:hAnsi="Times New Roman" w:cs="Times New Roman"/>
                <w:sz w:val="28"/>
                <w:szCs w:val="28"/>
                <w:lang w:val="en-US"/>
              </w:rPr>
              <w:t>-</w:t>
            </w:r>
          </w:p>
        </w:tc>
      </w:tr>
      <w:tr w:rsidR="00616CFF" w:rsidTr="00616CFF">
        <w:tc>
          <w:tcPr>
            <w:tcW w:w="0" w:type="auto"/>
            <w:vMerge/>
            <w:tcBorders>
              <w:top w:val="single" w:sz="4" w:space="0" w:color="auto"/>
              <w:left w:val="single" w:sz="4" w:space="0" w:color="auto"/>
              <w:bottom w:val="single" w:sz="4" w:space="0" w:color="auto"/>
              <w:right w:val="single" w:sz="4" w:space="0" w:color="auto"/>
            </w:tcBorders>
            <w:vAlign w:val="center"/>
            <w:hideMark/>
          </w:tcPr>
          <w:p w:rsidR="00616CFF" w:rsidRDefault="00616CFF">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rPr>
            </w:pPr>
            <w:r w:rsidRPr="007C641D">
              <w:rPr>
                <w:rFonts w:ascii="Times New Roman" w:hAnsi="Times New Roman" w:cs="Times New Roman"/>
                <w:sz w:val="28"/>
                <w:szCs w:val="28"/>
              </w:rPr>
              <w:t>34</w:t>
            </w:r>
          </w:p>
        </w:tc>
      </w:tr>
      <w:tr w:rsidR="00616CFF" w:rsidTr="00616CFF">
        <w:tc>
          <w:tcPr>
            <w:tcW w:w="0" w:type="auto"/>
            <w:vMerge/>
            <w:tcBorders>
              <w:top w:val="single" w:sz="4" w:space="0" w:color="auto"/>
              <w:left w:val="single" w:sz="4" w:space="0" w:color="auto"/>
              <w:bottom w:val="single" w:sz="4" w:space="0" w:color="auto"/>
              <w:right w:val="single" w:sz="4" w:space="0" w:color="auto"/>
            </w:tcBorders>
            <w:vAlign w:val="center"/>
            <w:hideMark/>
          </w:tcPr>
          <w:p w:rsidR="00616CFF" w:rsidRDefault="00616CFF">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616CFF" w:rsidRPr="007C641D" w:rsidRDefault="00616CFF" w:rsidP="00E75350">
            <w:pPr>
              <w:contextualSpacing/>
              <w:rPr>
                <w:rFonts w:ascii="Times New Roman" w:hAnsi="Times New Roman" w:cs="Times New Roman"/>
                <w:sz w:val="28"/>
                <w:szCs w:val="28"/>
              </w:rPr>
            </w:pPr>
            <w:r w:rsidRPr="007C641D">
              <w:rPr>
                <w:rFonts w:ascii="Times New Roman" w:hAnsi="Times New Roman" w:cs="Times New Roman"/>
                <w:sz w:val="28"/>
                <w:szCs w:val="28"/>
              </w:rPr>
              <w:t>-</w:t>
            </w:r>
          </w:p>
        </w:tc>
      </w:tr>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616CFF" w:rsidRPr="00616CFF" w:rsidRDefault="00616CFF">
            <w:pPr>
              <w:suppressAutoHyphens/>
              <w:jc w:val="both"/>
              <w:rPr>
                <w:rFonts w:ascii="Times New Roman" w:hAnsi="Times New Roman" w:cs="Times New Roman"/>
                <w:sz w:val="28"/>
                <w:szCs w:val="28"/>
                <w:lang w:val="en-US"/>
              </w:rPr>
            </w:pPr>
            <w:r w:rsidRPr="00616CFF">
              <w:rPr>
                <w:rFonts w:ascii="Times New Roman" w:eastAsia="Calibri" w:hAnsi="Times New Roman" w:cs="Times New Roman"/>
                <w:sz w:val="28"/>
                <w:szCs w:val="28"/>
                <w:lang w:val="en-US"/>
              </w:rPr>
              <w:t>credit</w:t>
            </w:r>
          </w:p>
        </w:tc>
      </w:tr>
      <w:tr w:rsidR="00616CFF"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616CFF" w:rsidRPr="00616CFF" w:rsidRDefault="00616CFF">
            <w:pPr>
              <w:suppressAutoHyphens/>
              <w:jc w:val="both"/>
              <w:rPr>
                <w:rFonts w:ascii="Times New Roman" w:hAnsi="Times New Roman" w:cs="Times New Roman"/>
                <w:sz w:val="28"/>
                <w:szCs w:val="28"/>
              </w:rPr>
            </w:pPr>
            <w:r>
              <w:rPr>
                <w:rFonts w:ascii="Times New Roman" w:eastAsia="Calibri" w:hAnsi="Times New Roman" w:cs="Times New Roman"/>
                <w:sz w:val="28"/>
                <w:szCs w:val="28"/>
              </w:rPr>
              <w:t>-</w:t>
            </w:r>
          </w:p>
        </w:tc>
      </w:tr>
      <w:tr w:rsidR="00616CFF" w:rsidRPr="00D25945" w:rsidTr="00616CFF">
        <w:tc>
          <w:tcPr>
            <w:tcW w:w="3227" w:type="dxa"/>
            <w:tcBorders>
              <w:top w:val="single" w:sz="4" w:space="0" w:color="auto"/>
              <w:left w:val="single" w:sz="4" w:space="0" w:color="auto"/>
              <w:bottom w:val="single" w:sz="4" w:space="0" w:color="auto"/>
              <w:right w:val="single" w:sz="4" w:space="0" w:color="auto"/>
            </w:tcBorders>
            <w:hideMark/>
          </w:tcPr>
          <w:p w:rsidR="00616CFF" w:rsidRDefault="00616CFF">
            <w:pPr>
              <w:suppressAutoHyphens/>
              <w:jc w:val="both"/>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616CFF" w:rsidRDefault="00616CFF" w:rsidP="00616CFF">
            <w:pPr>
              <w:ind w:firstLine="709"/>
              <w:contextualSpacing/>
              <w:jc w:val="both"/>
              <w:rPr>
                <w:rFonts w:ascii="Times New Roman" w:hAnsi="Times New Roman" w:cs="Times New Roman"/>
                <w:sz w:val="28"/>
                <w:szCs w:val="28"/>
                <w:lang w:val="be-BY"/>
              </w:rPr>
            </w:pPr>
            <w:r w:rsidRPr="00616CFF">
              <w:rPr>
                <w:rFonts w:ascii="Times New Roman" w:hAnsi="Times New Roman" w:cs="Times New Roman"/>
                <w:sz w:val="28"/>
                <w:szCs w:val="28"/>
                <w:lang w:val="be-BY"/>
              </w:rPr>
              <w:t xml:space="preserve">Possess basic communication skills in oral and written forms in the Belarusian language to solve problems of interpersonal and intercultural interaction and production tasks. </w:t>
            </w:r>
          </w:p>
          <w:p w:rsidR="00616CFF" w:rsidRPr="00616CFF" w:rsidRDefault="00616CFF" w:rsidP="00616CFF">
            <w:pPr>
              <w:ind w:firstLine="709"/>
              <w:contextualSpacing/>
              <w:jc w:val="both"/>
              <w:rPr>
                <w:rFonts w:ascii="Times New Roman" w:eastAsia="Times New Roman" w:hAnsi="Times New Roman" w:cs="Times New Roman"/>
                <w:color w:val="000000"/>
                <w:sz w:val="28"/>
                <w:szCs w:val="28"/>
                <w:lang w:val="en-US"/>
              </w:rPr>
            </w:pPr>
            <w:r w:rsidRPr="00616CFF">
              <w:rPr>
                <w:rFonts w:ascii="Times New Roman" w:hAnsi="Times New Roman" w:cs="Times New Roman"/>
                <w:sz w:val="28"/>
                <w:szCs w:val="28"/>
                <w:lang w:val="be-BY"/>
              </w:rPr>
              <w:t>Possess oral and written varieties of the Belarusian literary language; use basic language concepts and terms in their systemic and structural relationships.</w:t>
            </w:r>
          </w:p>
        </w:tc>
      </w:tr>
      <w:tr w:rsidR="00616CFF" w:rsidRPr="00D25945" w:rsidTr="00616CFF">
        <w:tc>
          <w:tcPr>
            <w:tcW w:w="9571" w:type="dxa"/>
            <w:gridSpan w:val="2"/>
            <w:tcBorders>
              <w:top w:val="single" w:sz="4" w:space="0" w:color="auto"/>
              <w:left w:val="single" w:sz="4" w:space="0" w:color="auto"/>
              <w:bottom w:val="single" w:sz="4" w:space="0" w:color="auto"/>
              <w:right w:val="single" w:sz="4" w:space="0" w:color="auto"/>
            </w:tcBorders>
            <w:hideMark/>
          </w:tcPr>
          <w:p w:rsidR="00616CFF" w:rsidRDefault="00616CFF">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616CFF" w:rsidRPr="00616CFF" w:rsidRDefault="00616CFF" w:rsidP="00616CFF">
            <w:pPr>
              <w:shd w:val="clear" w:color="auto" w:fill="FFFFFF"/>
              <w:ind w:firstLine="703"/>
              <w:contextualSpacing/>
              <w:jc w:val="both"/>
              <w:outlineLvl w:val="0"/>
              <w:rPr>
                <w:rFonts w:ascii="Times New Roman" w:hAnsi="Times New Roman" w:cs="Times New Roman"/>
                <w:sz w:val="28"/>
                <w:szCs w:val="28"/>
                <w:lang w:val="en-US"/>
              </w:rPr>
            </w:pPr>
            <w:r w:rsidRPr="00616CFF">
              <w:rPr>
                <w:rFonts w:ascii="Times New Roman" w:hAnsi="Times New Roman" w:cs="Times New Roman"/>
                <w:sz w:val="28"/>
                <w:szCs w:val="28"/>
                <w:lang w:val="be-BY"/>
              </w:rPr>
              <w:t>The content of the academic discipline “Belarusian Language (Professional Vocabulary)” is aimed at developing in students of the first level of higher education high-quality skills and abilities for the effective use of the Belarusian language in professional communicative activities. The course provides for the study of the following topics: “Belarusian Language and Its Place in the System of Universal Human and National Values”, “Functioning of the Belarusian Language in Modern Society”, “Functional Styles of the Belarusian Language”, “Norms of the Modern Belarusian Literary Language”, “Culture of Professional Speech”. The academic discipline is aimed at consolidating and improving knowledge of the Belarusian literary language in its oral and written forms, enriching students’ vocabulary, increasing the level of speech culture, improving the skills of translating texts on professional topics from Russian into Belarusian, and encouraging the application of the knowledge gained in professional activities.</w:t>
            </w:r>
          </w:p>
        </w:tc>
      </w:tr>
    </w:tbl>
    <w:p w:rsidR="00616CFF" w:rsidRDefault="00616CFF" w:rsidP="00616CFF">
      <w:pPr>
        <w:spacing w:after="0" w:line="240" w:lineRule="auto"/>
        <w:rPr>
          <w:rFonts w:ascii="Times New Roman" w:hAnsi="Times New Roman" w:cs="Times New Roman"/>
          <w:kern w:val="2"/>
          <w:sz w:val="28"/>
          <w:szCs w:val="28"/>
          <w:lang w:val="en-US"/>
        </w:rPr>
      </w:pPr>
    </w:p>
    <w:p w:rsidR="00F35944" w:rsidRPr="00616CFF" w:rsidRDefault="00F35944" w:rsidP="000727DE">
      <w:pPr>
        <w:spacing w:after="0" w:line="240" w:lineRule="auto"/>
        <w:contextualSpacing/>
        <w:rPr>
          <w:rFonts w:ascii="Times New Roman" w:hAnsi="Times New Roman" w:cs="Times New Roman"/>
          <w:b/>
          <w:sz w:val="28"/>
          <w:szCs w:val="28"/>
          <w:lang w:val="en-US"/>
        </w:rPr>
      </w:pPr>
    </w:p>
    <w:sectPr w:rsidR="00F35944" w:rsidRPr="00616CFF" w:rsidSect="00DE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0233F"/>
    <w:rsid w:val="00005279"/>
    <w:rsid w:val="00017F03"/>
    <w:rsid w:val="00066912"/>
    <w:rsid w:val="000727DE"/>
    <w:rsid w:val="00081EE8"/>
    <w:rsid w:val="00095E27"/>
    <w:rsid w:val="000A4978"/>
    <w:rsid w:val="0016054E"/>
    <w:rsid w:val="001B25AB"/>
    <w:rsid w:val="001D0C23"/>
    <w:rsid w:val="00200774"/>
    <w:rsid w:val="0025726F"/>
    <w:rsid w:val="00264EA0"/>
    <w:rsid w:val="002721E7"/>
    <w:rsid w:val="00292A96"/>
    <w:rsid w:val="00293433"/>
    <w:rsid w:val="002B7BA5"/>
    <w:rsid w:val="002E5E8E"/>
    <w:rsid w:val="00345165"/>
    <w:rsid w:val="0035630F"/>
    <w:rsid w:val="003C68E2"/>
    <w:rsid w:val="003E4196"/>
    <w:rsid w:val="003F54CC"/>
    <w:rsid w:val="00405056"/>
    <w:rsid w:val="00473BBE"/>
    <w:rsid w:val="004A0DA4"/>
    <w:rsid w:val="00533C76"/>
    <w:rsid w:val="00550660"/>
    <w:rsid w:val="0056283C"/>
    <w:rsid w:val="00567CFD"/>
    <w:rsid w:val="005D3049"/>
    <w:rsid w:val="005F439D"/>
    <w:rsid w:val="0061420E"/>
    <w:rsid w:val="00616CFF"/>
    <w:rsid w:val="00640F36"/>
    <w:rsid w:val="006970AB"/>
    <w:rsid w:val="006C0671"/>
    <w:rsid w:val="006F0957"/>
    <w:rsid w:val="00704862"/>
    <w:rsid w:val="00732F32"/>
    <w:rsid w:val="0074683F"/>
    <w:rsid w:val="0079340F"/>
    <w:rsid w:val="007C641D"/>
    <w:rsid w:val="00833CF4"/>
    <w:rsid w:val="008345AB"/>
    <w:rsid w:val="008B40DB"/>
    <w:rsid w:val="008C4553"/>
    <w:rsid w:val="00947713"/>
    <w:rsid w:val="009A4618"/>
    <w:rsid w:val="009F58C8"/>
    <w:rsid w:val="00A13F25"/>
    <w:rsid w:val="00A466A9"/>
    <w:rsid w:val="00A8132E"/>
    <w:rsid w:val="00A821DC"/>
    <w:rsid w:val="00B61289"/>
    <w:rsid w:val="00C102A4"/>
    <w:rsid w:val="00C377C1"/>
    <w:rsid w:val="00C45371"/>
    <w:rsid w:val="00C54466"/>
    <w:rsid w:val="00CC7B58"/>
    <w:rsid w:val="00CD0858"/>
    <w:rsid w:val="00D25945"/>
    <w:rsid w:val="00DE74F6"/>
    <w:rsid w:val="00DF31DC"/>
    <w:rsid w:val="00E9296C"/>
    <w:rsid w:val="00E97BF7"/>
    <w:rsid w:val="00EB22AE"/>
    <w:rsid w:val="00EF62CF"/>
    <w:rsid w:val="00F1044E"/>
    <w:rsid w:val="00F11180"/>
    <w:rsid w:val="00F239BF"/>
    <w:rsid w:val="00F32B07"/>
    <w:rsid w:val="00F35944"/>
    <w:rsid w:val="00F44739"/>
    <w:rsid w:val="00F4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6C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04862"/>
    <w:rPr>
      <w:rFonts w:ascii="Times New Roman" w:eastAsia="Times New Roman" w:hAnsi="Times New Roman" w:cs="Times New Roman"/>
      <w:b/>
      <w:bCs/>
      <w:kern w:val="36"/>
      <w:sz w:val="48"/>
      <w:szCs w:val="48"/>
      <w:lang w:eastAsia="ru-RU"/>
    </w:rPr>
  </w:style>
  <w:style w:type="character" w:styleId="a4">
    <w:name w:val="annotation reference"/>
    <w:basedOn w:val="a0"/>
    <w:uiPriority w:val="99"/>
    <w:semiHidden/>
    <w:unhideWhenUsed/>
    <w:rsid w:val="00345165"/>
    <w:rPr>
      <w:sz w:val="16"/>
      <w:szCs w:val="16"/>
    </w:rPr>
  </w:style>
  <w:style w:type="paragraph" w:styleId="a5">
    <w:name w:val="annotation text"/>
    <w:basedOn w:val="a"/>
    <w:link w:val="a6"/>
    <w:uiPriority w:val="99"/>
    <w:semiHidden/>
    <w:unhideWhenUsed/>
    <w:rsid w:val="00345165"/>
    <w:pPr>
      <w:spacing w:line="240" w:lineRule="auto"/>
    </w:pPr>
    <w:rPr>
      <w:sz w:val="20"/>
      <w:szCs w:val="20"/>
    </w:rPr>
  </w:style>
  <w:style w:type="character" w:customStyle="1" w:styleId="a6">
    <w:name w:val="Текст примечания Знак"/>
    <w:basedOn w:val="a0"/>
    <w:link w:val="a5"/>
    <w:uiPriority w:val="99"/>
    <w:semiHidden/>
    <w:rsid w:val="00345165"/>
    <w:rPr>
      <w:sz w:val="20"/>
      <w:szCs w:val="20"/>
    </w:rPr>
  </w:style>
  <w:style w:type="paragraph" w:styleId="a7">
    <w:name w:val="annotation subject"/>
    <w:basedOn w:val="a5"/>
    <w:next w:val="a5"/>
    <w:link w:val="a8"/>
    <w:uiPriority w:val="99"/>
    <w:semiHidden/>
    <w:unhideWhenUsed/>
    <w:rsid w:val="00345165"/>
    <w:rPr>
      <w:b/>
      <w:bCs/>
    </w:rPr>
  </w:style>
  <w:style w:type="character" w:customStyle="1" w:styleId="a8">
    <w:name w:val="Тема примечания Знак"/>
    <w:basedOn w:val="a6"/>
    <w:link w:val="a7"/>
    <w:uiPriority w:val="99"/>
    <w:semiHidden/>
    <w:rsid w:val="00345165"/>
    <w:rPr>
      <w:b/>
      <w:bCs/>
      <w:sz w:val="20"/>
      <w:szCs w:val="20"/>
    </w:rPr>
  </w:style>
  <w:style w:type="paragraph" w:styleId="a9">
    <w:name w:val="Balloon Text"/>
    <w:basedOn w:val="a"/>
    <w:link w:val="aa"/>
    <w:uiPriority w:val="99"/>
    <w:semiHidden/>
    <w:unhideWhenUsed/>
    <w:rsid w:val="003451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5165"/>
    <w:rPr>
      <w:rFonts w:ascii="Tahoma" w:hAnsi="Tahoma" w:cs="Tahoma"/>
      <w:sz w:val="16"/>
      <w:szCs w:val="16"/>
    </w:rPr>
  </w:style>
  <w:style w:type="character" w:customStyle="1" w:styleId="20">
    <w:name w:val="Заголовок 2 Знак"/>
    <w:basedOn w:val="a0"/>
    <w:link w:val="2"/>
    <w:uiPriority w:val="9"/>
    <w:semiHidden/>
    <w:rsid w:val="00616CFF"/>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616CFF"/>
    <w:rPr>
      <w:b/>
      <w:bCs/>
    </w:rPr>
  </w:style>
  <w:style w:type="character" w:customStyle="1" w:styleId="rynqvb">
    <w:name w:val="rynqvb"/>
    <w:basedOn w:val="a0"/>
    <w:rsid w:val="00616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4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6C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04862"/>
    <w:rPr>
      <w:rFonts w:ascii="Times New Roman" w:eastAsia="Times New Roman" w:hAnsi="Times New Roman" w:cs="Times New Roman"/>
      <w:b/>
      <w:bCs/>
      <w:kern w:val="36"/>
      <w:sz w:val="48"/>
      <w:szCs w:val="48"/>
      <w:lang w:eastAsia="ru-RU"/>
    </w:rPr>
  </w:style>
  <w:style w:type="character" w:styleId="a4">
    <w:name w:val="annotation reference"/>
    <w:basedOn w:val="a0"/>
    <w:uiPriority w:val="99"/>
    <w:semiHidden/>
    <w:unhideWhenUsed/>
    <w:rsid w:val="00345165"/>
    <w:rPr>
      <w:sz w:val="16"/>
      <w:szCs w:val="16"/>
    </w:rPr>
  </w:style>
  <w:style w:type="paragraph" w:styleId="a5">
    <w:name w:val="annotation text"/>
    <w:basedOn w:val="a"/>
    <w:link w:val="a6"/>
    <w:uiPriority w:val="99"/>
    <w:semiHidden/>
    <w:unhideWhenUsed/>
    <w:rsid w:val="00345165"/>
    <w:pPr>
      <w:spacing w:line="240" w:lineRule="auto"/>
    </w:pPr>
    <w:rPr>
      <w:sz w:val="20"/>
      <w:szCs w:val="20"/>
    </w:rPr>
  </w:style>
  <w:style w:type="character" w:customStyle="1" w:styleId="a6">
    <w:name w:val="Текст примечания Знак"/>
    <w:basedOn w:val="a0"/>
    <w:link w:val="a5"/>
    <w:uiPriority w:val="99"/>
    <w:semiHidden/>
    <w:rsid w:val="00345165"/>
    <w:rPr>
      <w:sz w:val="20"/>
      <w:szCs w:val="20"/>
    </w:rPr>
  </w:style>
  <w:style w:type="paragraph" w:styleId="a7">
    <w:name w:val="annotation subject"/>
    <w:basedOn w:val="a5"/>
    <w:next w:val="a5"/>
    <w:link w:val="a8"/>
    <w:uiPriority w:val="99"/>
    <w:semiHidden/>
    <w:unhideWhenUsed/>
    <w:rsid w:val="00345165"/>
    <w:rPr>
      <w:b/>
      <w:bCs/>
    </w:rPr>
  </w:style>
  <w:style w:type="character" w:customStyle="1" w:styleId="a8">
    <w:name w:val="Тема примечания Знак"/>
    <w:basedOn w:val="a6"/>
    <w:link w:val="a7"/>
    <w:uiPriority w:val="99"/>
    <w:semiHidden/>
    <w:rsid w:val="00345165"/>
    <w:rPr>
      <w:b/>
      <w:bCs/>
      <w:sz w:val="20"/>
      <w:szCs w:val="20"/>
    </w:rPr>
  </w:style>
  <w:style w:type="paragraph" w:styleId="a9">
    <w:name w:val="Balloon Text"/>
    <w:basedOn w:val="a"/>
    <w:link w:val="aa"/>
    <w:uiPriority w:val="99"/>
    <w:semiHidden/>
    <w:unhideWhenUsed/>
    <w:rsid w:val="003451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5165"/>
    <w:rPr>
      <w:rFonts w:ascii="Tahoma" w:hAnsi="Tahoma" w:cs="Tahoma"/>
      <w:sz w:val="16"/>
      <w:szCs w:val="16"/>
    </w:rPr>
  </w:style>
  <w:style w:type="character" w:customStyle="1" w:styleId="20">
    <w:name w:val="Заголовок 2 Знак"/>
    <w:basedOn w:val="a0"/>
    <w:link w:val="2"/>
    <w:uiPriority w:val="9"/>
    <w:semiHidden/>
    <w:rsid w:val="00616CFF"/>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616CFF"/>
    <w:rPr>
      <w:b/>
      <w:bCs/>
    </w:rPr>
  </w:style>
  <w:style w:type="character" w:customStyle="1" w:styleId="rynqvb">
    <w:name w:val="rynqvb"/>
    <w:basedOn w:val="a0"/>
    <w:rsid w:val="0061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93169">
      <w:bodyDiv w:val="1"/>
      <w:marLeft w:val="0"/>
      <w:marRight w:val="0"/>
      <w:marTop w:val="0"/>
      <w:marBottom w:val="0"/>
      <w:divBdr>
        <w:top w:val="none" w:sz="0" w:space="0" w:color="auto"/>
        <w:left w:val="none" w:sz="0" w:space="0" w:color="auto"/>
        <w:bottom w:val="none" w:sz="0" w:space="0" w:color="auto"/>
        <w:right w:val="none" w:sz="0" w:space="0" w:color="auto"/>
      </w:divBdr>
    </w:div>
    <w:div w:id="21043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2373-9846-42D2-B59B-555F3E1A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2025-07-23T08:06:00Z</dcterms:created>
  <dcterms:modified xsi:type="dcterms:W3CDTF">2025-07-23T08:06:00Z</dcterms:modified>
</cp:coreProperties>
</file>